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A20096" w:rsidRDefault="0086313C" w:rsidP="0086313C">
      <w:pPr>
        <w:rPr>
          <w:rFonts w:ascii="Sylfaen" w:hAnsi="Sylfaen"/>
          <w:lang w:val="ka-GE"/>
        </w:rPr>
      </w:pPr>
    </w:p>
    <w:p w:rsidR="0086313C" w:rsidRPr="00A20096" w:rsidRDefault="0086313C" w:rsidP="0086313C">
      <w:pPr>
        <w:spacing w:line="288" w:lineRule="auto"/>
        <w:rPr>
          <w:rFonts w:ascii="Sylfaen" w:hAnsi="Sylfaen"/>
          <w:lang w:val="ka-GE"/>
        </w:rPr>
      </w:pPr>
    </w:p>
    <w:p w:rsidR="0086313C" w:rsidRPr="00A20096" w:rsidRDefault="0086313C" w:rsidP="0086313C">
      <w:pPr>
        <w:spacing w:line="288" w:lineRule="auto"/>
        <w:jc w:val="center"/>
        <w:rPr>
          <w:rFonts w:ascii="Sylfaen" w:hAnsi="Sylfaen"/>
        </w:rPr>
      </w:pPr>
    </w:p>
    <w:p w:rsidR="0086313C" w:rsidRPr="00A20096" w:rsidRDefault="0086313C" w:rsidP="0086313C">
      <w:pPr>
        <w:spacing w:line="288" w:lineRule="auto"/>
        <w:jc w:val="center"/>
        <w:rPr>
          <w:rFonts w:ascii="Sylfaen" w:hAnsi="Sylfaen"/>
        </w:rPr>
      </w:pPr>
    </w:p>
    <w:p w:rsidR="0086313C" w:rsidRPr="00A20096" w:rsidRDefault="0086313C" w:rsidP="0086313C">
      <w:pPr>
        <w:spacing w:line="288" w:lineRule="auto"/>
        <w:jc w:val="center"/>
        <w:rPr>
          <w:rFonts w:ascii="Sylfaen" w:hAnsi="Sylfaen"/>
        </w:rPr>
      </w:pPr>
    </w:p>
    <w:p w:rsidR="0086313C" w:rsidRPr="00C70AB2" w:rsidRDefault="0086313C" w:rsidP="0086313C">
      <w:pPr>
        <w:rPr>
          <w:rFonts w:ascii="Sylfaen" w:hAnsi="Sylfaen"/>
          <w:b/>
          <w:noProof/>
          <w:sz w:val="24"/>
          <w:szCs w:val="24"/>
        </w:rPr>
      </w:pPr>
      <w:r w:rsidRPr="00C70AB2">
        <w:rPr>
          <w:rFonts w:ascii="Sylfaen" w:hAnsi="Sylfaen"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70AB2">
        <w:rPr>
          <w:rFonts w:ascii="Sylfaen" w:hAnsi="Sylfaen"/>
          <w:b/>
          <w:noProof/>
          <w:sz w:val="24"/>
          <w:szCs w:val="24"/>
          <w:lang w:val="ka-GE"/>
        </w:rPr>
        <w:t>შპს სასწავლო უნივერსიტეტი გეომედი</w:t>
      </w:r>
      <w:r w:rsidRPr="00C70AB2">
        <w:rPr>
          <w:rFonts w:ascii="Sylfaen" w:hAnsi="Sylfaen"/>
          <w:b/>
          <w:noProof/>
          <w:sz w:val="24"/>
          <w:szCs w:val="24"/>
        </w:rPr>
        <w:br w:type="textWrapping" w:clear="all"/>
      </w:r>
    </w:p>
    <w:p w:rsidR="0086313C" w:rsidRPr="00A20096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92657D" w:rsidRPr="00C70AB2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C70AB2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4655A8" w:rsidRPr="00C70AB2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="00720D80" w:rsidRPr="00C70AB2">
        <w:rPr>
          <w:rFonts w:ascii="Sylfaen" w:hAnsi="Sylfaen" w:cs="Sylfaen"/>
          <w:b/>
          <w:noProof/>
          <w:sz w:val="24"/>
          <w:szCs w:val="24"/>
        </w:rPr>
        <w:t>სტომატოლოგი</w:t>
      </w:r>
      <w:r w:rsidR="00720D80" w:rsidRPr="00C70AB2">
        <w:rPr>
          <w:rFonts w:ascii="Sylfaen" w:hAnsi="Sylfaen" w:cs="Sylfaen"/>
          <w:b/>
          <w:noProof/>
          <w:sz w:val="24"/>
          <w:szCs w:val="24"/>
          <w:lang w:val="ka-GE"/>
        </w:rPr>
        <w:t>ა</w:t>
      </w:r>
    </w:p>
    <w:p w:rsidR="00595620" w:rsidRPr="00C70AB2" w:rsidRDefault="0092657D" w:rsidP="00595620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C70AB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595620" w:rsidRPr="00C70AB2">
        <w:rPr>
          <w:rFonts w:ascii="Sylfaen" w:hAnsi="Sylfaen" w:cs="Sylfaen"/>
          <w:b/>
          <w:noProof/>
          <w:sz w:val="24"/>
          <w:szCs w:val="24"/>
        </w:rPr>
        <w:t xml:space="preserve">  </w:t>
      </w:r>
    </w:p>
    <w:p w:rsidR="00595620" w:rsidRPr="00C70AB2" w:rsidRDefault="00595620" w:rsidP="00595620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C70AB2">
        <w:rPr>
          <w:rFonts w:ascii="Sylfaen" w:hAnsi="Sylfaen" w:cs="Sylfaen"/>
          <w:b/>
          <w:noProof/>
          <w:sz w:val="24"/>
          <w:szCs w:val="24"/>
        </w:rPr>
        <w:t xml:space="preserve">   </w:t>
      </w:r>
      <w:r w:rsidRPr="00C70AB2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4655A8" w:rsidRPr="00C70AB2" w:rsidRDefault="004655A8" w:rsidP="00595620">
      <w:pPr>
        <w:spacing w:before="240"/>
        <w:ind w:left="-360"/>
        <w:rPr>
          <w:rFonts w:ascii="Sylfaen" w:eastAsia="Calibri" w:hAnsi="Sylfaen" w:cs="Sylfaen"/>
          <w:b/>
          <w:noProof/>
          <w:sz w:val="24"/>
          <w:szCs w:val="24"/>
        </w:rPr>
      </w:pPr>
    </w:p>
    <w:p w:rsidR="004655A8" w:rsidRPr="00C70AB2" w:rsidRDefault="004655A8" w:rsidP="004655A8">
      <w:pPr>
        <w:spacing w:before="240"/>
        <w:ind w:left="-450"/>
        <w:rPr>
          <w:rFonts w:ascii="Sylfaen" w:eastAsia="Calibri" w:hAnsi="Sylfaen" w:cs="Sylfaen"/>
          <w:b/>
          <w:noProof/>
          <w:color w:val="FF0000"/>
          <w:sz w:val="24"/>
          <w:szCs w:val="24"/>
          <w:lang w:val="ka-GE"/>
        </w:rPr>
      </w:pPr>
    </w:p>
    <w:p w:rsidR="00254B96" w:rsidRPr="00C70AB2" w:rsidRDefault="00254B96" w:rsidP="00254B96">
      <w:pPr>
        <w:spacing w:before="240"/>
        <w:ind w:left="-450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C70AB2">
        <w:rPr>
          <w:rFonts w:ascii="Sylfaen" w:hAnsi="Sylfaen" w:cs="Sylfaen"/>
          <w:b/>
          <w:noProof/>
          <w:sz w:val="24"/>
          <w:szCs w:val="24"/>
        </w:rPr>
        <w:t>სილაბუსი</w:t>
      </w:r>
    </w:p>
    <w:p w:rsidR="0092657D" w:rsidRPr="00C70AB2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86313C" w:rsidRPr="00C70AB2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0269CB" w:rsidRPr="00C70AB2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266176" w:rsidRPr="00C70AB2" w:rsidRDefault="00595620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C70AB2">
        <w:rPr>
          <w:rFonts w:ascii="Sylfaen" w:hAnsi="Sylfaen"/>
          <w:b/>
          <w:sz w:val="24"/>
          <w:szCs w:val="24"/>
        </w:rPr>
        <w:t xml:space="preserve">  </w:t>
      </w:r>
      <w:r w:rsidR="000269CB" w:rsidRPr="00C70AB2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6C69C1" w:rsidRPr="00C70AB2">
        <w:rPr>
          <w:rFonts w:ascii="Sylfaen" w:hAnsi="Sylfaen"/>
          <w:b/>
          <w:sz w:val="24"/>
          <w:szCs w:val="24"/>
          <w:lang w:val="ka-GE"/>
        </w:rPr>
        <w:t xml:space="preserve">  პათოლოგიური   ფიზიოლოგია</w:t>
      </w:r>
    </w:p>
    <w:p w:rsidR="00595620" w:rsidRPr="00C70AB2" w:rsidRDefault="00595620" w:rsidP="0086313C">
      <w:pPr>
        <w:spacing w:before="240"/>
        <w:ind w:left="-567"/>
        <w:rPr>
          <w:rFonts w:ascii="Sylfaen" w:hAnsi="Sylfaen"/>
          <w:b/>
          <w:sz w:val="24"/>
          <w:szCs w:val="24"/>
        </w:rPr>
      </w:pPr>
      <w:r w:rsidRPr="00C70AB2">
        <w:rPr>
          <w:rFonts w:ascii="Sylfaen" w:hAnsi="Sylfaen"/>
          <w:b/>
          <w:sz w:val="24"/>
          <w:szCs w:val="24"/>
        </w:rPr>
        <w:t xml:space="preserve">  </w:t>
      </w:r>
    </w:p>
    <w:p w:rsidR="0086313C" w:rsidRPr="00C70AB2" w:rsidRDefault="00595620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</w:rPr>
      </w:pPr>
      <w:r w:rsidRPr="00C70AB2">
        <w:rPr>
          <w:rFonts w:ascii="Sylfaen" w:hAnsi="Sylfaen"/>
          <w:b/>
          <w:sz w:val="24"/>
          <w:szCs w:val="24"/>
        </w:rPr>
        <w:t xml:space="preserve">  </w:t>
      </w:r>
      <w:r w:rsidR="00266176" w:rsidRPr="00C70AB2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C70AB2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353E3D" w:rsidRPr="00C70AB2">
        <w:rPr>
          <w:rFonts w:ascii="Sylfaen" w:hAnsi="Sylfaen"/>
          <w:b/>
          <w:sz w:val="24"/>
          <w:szCs w:val="24"/>
        </w:rPr>
        <w:t xml:space="preserve">  </w:t>
      </w:r>
      <w:r w:rsidR="00DF51D0" w:rsidRPr="00C70AB2">
        <w:rPr>
          <w:rFonts w:ascii="Sylfaen" w:hAnsi="Sylfaen" w:cs="Sylfaen"/>
          <w:b/>
          <w:sz w:val="24"/>
          <w:szCs w:val="24"/>
          <w:lang w:val="ka-GE"/>
        </w:rPr>
        <w:t xml:space="preserve">მაია ბარბაქაძე </w:t>
      </w:r>
      <w:r w:rsidR="00DF51D0" w:rsidRPr="00C70AB2">
        <w:rPr>
          <w:rFonts w:ascii="Sylfaen" w:hAnsi="Sylfaen" w:cs="Sylfaen"/>
          <w:b/>
          <w:sz w:val="24"/>
          <w:szCs w:val="24"/>
        </w:rPr>
        <w:t>PhD,</w:t>
      </w:r>
      <w:r w:rsidR="00DF51D0" w:rsidRPr="00C70AB2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DF51D0">
        <w:rPr>
          <w:rFonts w:ascii="Sylfaen" w:hAnsi="Sylfaen" w:cs="Sylfaen"/>
          <w:b/>
          <w:sz w:val="24"/>
          <w:szCs w:val="24"/>
          <w:lang w:val="ka-GE"/>
        </w:rPr>
        <w:t xml:space="preserve">ასოცირებული </w:t>
      </w:r>
      <w:r w:rsidR="00DF51D0" w:rsidRPr="00C70AB2">
        <w:rPr>
          <w:rFonts w:ascii="Sylfaen" w:hAnsi="Sylfaen" w:cs="Sylfaen"/>
          <w:b/>
          <w:sz w:val="24"/>
          <w:szCs w:val="24"/>
          <w:lang w:val="ka-GE"/>
        </w:rPr>
        <w:t xml:space="preserve"> პროფესორი.</w:t>
      </w:r>
    </w:p>
    <w:p w:rsidR="0086313C" w:rsidRPr="00C70AB2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86313C" w:rsidRPr="00C70AB2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86313C" w:rsidRPr="00C70AB2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86313C" w:rsidRPr="00A20096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A20096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A20096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C70AB2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70AB2" w:rsidRDefault="0086313C" w:rsidP="0081552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:rsidR="0086313C" w:rsidRPr="00C70AB2" w:rsidRDefault="0086313C" w:rsidP="00C9151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D21" w:rsidRPr="00C70AB2" w:rsidRDefault="00CC2EF8" w:rsidP="00815527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პათოლოგიური  ფიზიოლოგია </w:t>
            </w:r>
          </w:p>
          <w:p w:rsidR="002E2681" w:rsidRPr="00C70AB2" w:rsidRDefault="00F85EA7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2E2681" w:rsidRPr="00C70AB2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2E2681" w:rsidRPr="00C70AB2">
              <w:rPr>
                <w:rFonts w:ascii="Sylfaen" w:hAnsi="Sylfaen"/>
                <w:sz w:val="24"/>
                <w:szCs w:val="24"/>
                <w:lang w:val="ka-GE"/>
              </w:rPr>
              <w:t>ბაზისო სავალდებულო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კურსი)</w:t>
            </w:r>
          </w:p>
        </w:tc>
      </w:tr>
      <w:tr w:rsidR="00815527" w:rsidRPr="00C70AB2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70AB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C70AB2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125442" w:rsidTr="00254B96">
        <w:trPr>
          <w:trHeight w:val="20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C70AB2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C70AB2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:rsidR="003A2D21" w:rsidRPr="00C70AB2" w:rsidRDefault="003A2D21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139" w:rsidRDefault="00311139" w:rsidP="0031113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მაია ბარბაქაძე </w:t>
            </w:r>
            <w:r w:rsidRPr="00C70AB2">
              <w:rPr>
                <w:rFonts w:ascii="Sylfaen" w:hAnsi="Sylfaen" w:cs="Sylfaen"/>
                <w:b/>
                <w:sz w:val="24"/>
                <w:szCs w:val="24"/>
              </w:rPr>
              <w:t>PhD,</w:t>
            </w:r>
            <w:r w:rsidRPr="00C70AB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ასოცირებული </w:t>
            </w:r>
            <w:r w:rsidRPr="00C70AB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პროფესორი.</w:t>
            </w:r>
          </w:p>
          <w:p w:rsidR="00311139" w:rsidRPr="00C70AB2" w:rsidRDefault="00311139" w:rsidP="0031113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მისამართი: ქ. თბილისი, ბენდელიანის 1ა კ, ბ.46.      </w:t>
            </w:r>
          </w:p>
          <w:p w:rsidR="00311139" w:rsidRPr="00C70AB2" w:rsidRDefault="00311139" w:rsidP="00311139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ტელ: 599 23 38 19,   ელ.ფოსტა:maikobarbakadze@yahoo.com,</w:t>
            </w:r>
            <w:r w:rsidRPr="00C70AB2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mbarbakadze@geomedi.edu.ge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:rsidR="003A2D21" w:rsidRPr="00C70AB2" w:rsidRDefault="003A2D21" w:rsidP="00884E8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815527" w:rsidRPr="00C70AB2" w:rsidTr="00254B96">
        <w:trPr>
          <w:trHeight w:val="665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70AB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70AB2" w:rsidRDefault="002A2C7D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</w:rPr>
            </w:pPr>
            <w:r w:rsidRPr="00C70AB2">
              <w:rPr>
                <w:rFonts w:ascii="Sylfaen" w:hAnsi="Sylfaen" w:cs="Sylfaen"/>
                <w:sz w:val="24"/>
                <w:szCs w:val="24"/>
              </w:rPr>
              <w:t>IV</w:t>
            </w:r>
          </w:p>
        </w:tc>
      </w:tr>
      <w:tr w:rsidR="00815527" w:rsidRPr="00C70AB2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C70AB2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C70AB2" w:rsidRDefault="003A2D21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C70AB2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</w:t>
            </w:r>
            <w:r w:rsidR="00E8548E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E8548E" w:rsidRPr="00C70AB2">
              <w:rPr>
                <w:rFonts w:ascii="Sylfaen" w:hAnsi="Sylfaen" w:cs="Sylfaen"/>
                <w:sz w:val="24"/>
                <w:szCs w:val="24"/>
              </w:rPr>
              <w:t xml:space="preserve">4 </w:t>
            </w: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სულ </w:t>
            </w:r>
            <w:r w:rsidR="00884E83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3E7B20" w:rsidRPr="00C70AB2">
              <w:rPr>
                <w:rFonts w:ascii="Sylfaen" w:hAnsi="Sylfaen" w:cs="Sylfaen"/>
                <w:i/>
                <w:sz w:val="24"/>
                <w:szCs w:val="24"/>
              </w:rPr>
              <w:t>100</w:t>
            </w:r>
            <w:r w:rsidR="00884E83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 </w:t>
            </w: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C70AB2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B056DD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48</w:t>
            </w:r>
          </w:p>
          <w:p w:rsidR="00E911A7" w:rsidRPr="00C70AB2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3E7B20" w:rsidRPr="00C70AB2">
              <w:rPr>
                <w:rFonts w:ascii="Sylfaen" w:hAnsi="Sylfaen" w:cs="Sylfaen"/>
                <w:i/>
                <w:sz w:val="24"/>
                <w:szCs w:val="24"/>
              </w:rPr>
              <w:t>15</w:t>
            </w: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C70AB2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პრაქტიკული მეცადინეობა</w:t>
            </w:r>
            <w:r w:rsidR="00884E83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B056DD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30 </w:t>
            </w: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C70AB2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3E7B20" w:rsidRPr="00C70AB2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C70AB2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B056DD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2 </w:t>
            </w: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3A2D21" w:rsidRPr="00C70AB2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B056DD"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52</w:t>
            </w:r>
            <w:r w:rsidRPr="00C70AB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A70D6D" w:rsidRPr="00C70AB2" w:rsidRDefault="00A70D6D" w:rsidP="00A70D6D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365F02" w:rsidRPr="00C70AB2" w:rsidRDefault="00365F02" w:rsidP="00884E83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C70AB2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C70AB2" w:rsidRDefault="003A2D21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:rsidR="003A2D21" w:rsidRPr="00C70AB2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CF1" w:rsidRPr="00C70AB2" w:rsidRDefault="00AB288D" w:rsidP="0051053B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</w:t>
            </w:r>
            <w:r w:rsidR="0051053B" w:rsidRPr="00C70AB2">
              <w:rPr>
                <w:rFonts w:ascii="Sylfaen" w:hAnsi="Sylfaen"/>
                <w:sz w:val="24"/>
                <w:szCs w:val="24"/>
              </w:rPr>
              <w:t>:</w:t>
            </w:r>
          </w:p>
          <w:p w:rsidR="0051053B" w:rsidRPr="00C70AB2" w:rsidRDefault="0051053B" w:rsidP="0051053B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ადამიანის ორგანიზმში მიმდინარე ფიზიოლოგიური პროცესების დარღვევები სხვადასხვა პათოლოგიური მდგომარეობის დროს. </w:t>
            </w:r>
          </w:p>
          <w:p w:rsidR="001B1CF1" w:rsidRPr="00C70AB2" w:rsidRDefault="0051053B" w:rsidP="00254B96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ზოგადი ნოზოლოგიის საკითხები, დაავადებათა პათოგენეზი და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ეტიოლოგია, მემკვიდრეობით დაავადებათა სტადიები, ანთებითი პროცესების მიმდინარეობა, სიმსივნური პროცესები, კანცეროგენული ფაქტორები.</w:t>
            </w:r>
          </w:p>
        </w:tc>
      </w:tr>
      <w:tr w:rsidR="00815527" w:rsidRPr="00C70AB2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70AB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70AB2" w:rsidRDefault="00361A2A" w:rsidP="00815527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ადამიანის  ფიზიოლოგია  2.</w:t>
            </w:r>
          </w:p>
        </w:tc>
      </w:tr>
      <w:tr w:rsidR="00815527" w:rsidRPr="00C70AB2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70AB2" w:rsidRDefault="0086313C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83" w:rsidRPr="00C70AB2" w:rsidRDefault="00365F02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sz w:val="24"/>
                <w:szCs w:val="24"/>
              </w:rPr>
              <w:t>1.</w:t>
            </w:r>
            <w:r w:rsidR="00884E83"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B535FC" w:rsidRPr="00C70AB2" w:rsidRDefault="00365F02" w:rsidP="00365F02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C70AB2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სტუდენტს ექნება</w:t>
            </w:r>
          </w:p>
          <w:p w:rsidR="00B535FC" w:rsidRPr="00C70AB2" w:rsidRDefault="00B535FC" w:rsidP="00365F02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:rsidR="003D1B24" w:rsidRPr="00C70AB2" w:rsidRDefault="003D1B24" w:rsidP="003D1B24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C70AB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</w:t>
            </w:r>
            <w:r w:rsidR="00CF29BD" w:rsidRPr="00C70AB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361A2A" w:rsidRPr="00C70AB2" w:rsidRDefault="00361A2A" w:rsidP="00C4484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:rsidR="00361A2A" w:rsidRPr="00C70AB2" w:rsidRDefault="00361A2A" w:rsidP="00361A2A">
            <w:pPr>
              <w:pStyle w:val="BodyText2"/>
              <w:rPr>
                <w:rFonts w:ascii="Sylfaen" w:hAnsi="Sylfaen"/>
              </w:rPr>
            </w:pPr>
            <w:r w:rsidRPr="00C70AB2">
              <w:rPr>
                <w:rFonts w:ascii="Sylfaen" w:hAnsi="Sylfaen"/>
              </w:rPr>
              <w:t xml:space="preserve">ადამიანის დაავადებათა ძირითადი </w:t>
            </w:r>
            <w:r w:rsidRPr="00C70AB2">
              <w:rPr>
                <w:rFonts w:ascii="Sylfaen" w:hAnsi="Sylfaen"/>
                <w:lang w:val="ka-GE"/>
              </w:rPr>
              <w:t xml:space="preserve">პათოლოგიური მდგომარეობების </w:t>
            </w:r>
            <w:r w:rsidRPr="00C70AB2">
              <w:rPr>
                <w:rFonts w:ascii="Sylfaen" w:hAnsi="Sylfaen"/>
              </w:rPr>
              <w:t xml:space="preserve">გამოვლინებების პათოგენეზური </w:t>
            </w:r>
            <w:r w:rsidRPr="00C70AB2">
              <w:rPr>
                <w:rFonts w:ascii="Sylfaen" w:hAnsi="Sylfaen"/>
                <w:lang w:val="ka-GE"/>
              </w:rPr>
              <w:t>მექანიზმები</w:t>
            </w:r>
            <w:r w:rsidRPr="00C70AB2">
              <w:rPr>
                <w:rFonts w:ascii="Sylfaen" w:hAnsi="Sylfaen"/>
              </w:rPr>
              <w:t>;</w:t>
            </w:r>
          </w:p>
          <w:p w:rsidR="00361A2A" w:rsidRPr="00C70AB2" w:rsidRDefault="00361A2A" w:rsidP="00361A2A">
            <w:pPr>
              <w:pStyle w:val="BodyText2"/>
              <w:ind w:left="720"/>
              <w:rPr>
                <w:rFonts w:ascii="Sylfaen" w:hAnsi="Sylfaen"/>
              </w:rPr>
            </w:pPr>
            <w:r w:rsidRPr="00C70AB2">
              <w:rPr>
                <w:rFonts w:ascii="Sylfaen" w:hAnsi="Sylfaen"/>
              </w:rPr>
              <w:t xml:space="preserve"> </w:t>
            </w:r>
          </w:p>
          <w:p w:rsidR="00361A2A" w:rsidRPr="00C70AB2" w:rsidRDefault="00361A2A" w:rsidP="00361A2A">
            <w:pPr>
              <w:pStyle w:val="BodyText2"/>
              <w:rPr>
                <w:rFonts w:ascii="Sylfaen" w:hAnsi="Sylfaen"/>
              </w:rPr>
            </w:pPr>
            <w:r w:rsidRPr="00C70AB2">
              <w:rPr>
                <w:rFonts w:ascii="Sylfaen" w:hAnsi="Sylfaen"/>
                <w:lang w:val="ka-GE"/>
              </w:rPr>
              <w:t xml:space="preserve">გარემო ფაქტორების როლი ორგანიზმის პათოლოგიის განვითარებაში და </w:t>
            </w:r>
            <w:r w:rsidRPr="00C70AB2">
              <w:rPr>
                <w:rFonts w:ascii="Sylfaen" w:hAnsi="Sylfaen"/>
              </w:rPr>
              <w:t xml:space="preserve">ორგანიზმის </w:t>
            </w:r>
            <w:r w:rsidRPr="00C70AB2">
              <w:rPr>
                <w:rFonts w:ascii="Sylfaen" w:hAnsi="Sylfaen"/>
                <w:lang w:val="ka-GE"/>
              </w:rPr>
              <w:t xml:space="preserve">კონსტიტუციური წყობისა და </w:t>
            </w:r>
            <w:r w:rsidRPr="00C70AB2">
              <w:rPr>
                <w:rFonts w:ascii="Sylfaen" w:hAnsi="Sylfaen"/>
              </w:rPr>
              <w:t>რეაქტიულობის მნიშვნელობა დაავადების აღმოცენების, განვითარებისა და გამოსავლისათვის;</w:t>
            </w:r>
          </w:p>
          <w:p w:rsidR="00361A2A" w:rsidRPr="00C70AB2" w:rsidRDefault="00361A2A" w:rsidP="00361A2A">
            <w:pPr>
              <w:pStyle w:val="BodyText2"/>
              <w:rPr>
                <w:rFonts w:ascii="Sylfaen" w:hAnsi="Sylfaen"/>
                <w:lang w:val="ka-GE"/>
              </w:rPr>
            </w:pPr>
          </w:p>
          <w:p w:rsidR="00361A2A" w:rsidRPr="00C70AB2" w:rsidRDefault="00361A2A" w:rsidP="00361A2A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C70AB2">
              <w:rPr>
                <w:rFonts w:ascii="Sylfaen" w:eastAsia="Helvetica" w:hAnsi="Sylfaen" w:cs="Helvetica"/>
                <w:sz w:val="24"/>
                <w:szCs w:val="24"/>
              </w:rPr>
              <w:t>ორგანიზმში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მიმდინარე ტიპიურ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 პათოლოგიურ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 პროცესებ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და რეაქციებ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C70AB2">
              <w:rPr>
                <w:rFonts w:ascii="Sylfaen" w:hAnsi="Sylfaen"/>
                <w:sz w:val="24"/>
                <w:szCs w:val="24"/>
              </w:rPr>
              <w:t>, მათი გამოვლინების მექანიზმებ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და მნიშვნელობა   ამა თუ იმ დაავადებების განვითარებისას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:rsidR="00361A2A" w:rsidRPr="00C70AB2" w:rsidRDefault="00361A2A" w:rsidP="00361A2A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61A2A" w:rsidRPr="00C70AB2" w:rsidRDefault="00361A2A" w:rsidP="00361A2A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eastAsia="Helvetica" w:hAnsi="Sylfaen" w:cs="Helvetica"/>
                <w:sz w:val="24"/>
                <w:szCs w:val="24"/>
                <w:lang w:val="ka-GE"/>
              </w:rPr>
              <w:t>ზოგადი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პათოლოგიურ პროცესთა განვითარების საფუძვლები მოლეკულურ, უჯრედულ,  ქსოვილურ, ორგანულ, სისტემურ დონეზე.</w:t>
            </w:r>
          </w:p>
          <w:p w:rsidR="00361A2A" w:rsidRPr="00C70AB2" w:rsidRDefault="009A0EDD" w:rsidP="009A0EDD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პათოლოგიური პროცესები  დაავადებების  სტადიების მისედვით;</w:t>
            </w:r>
          </w:p>
          <w:p w:rsidR="009A0EDD" w:rsidRPr="00C70AB2" w:rsidRDefault="00483F18" w:rsidP="00361A2A">
            <w:pPr>
              <w:spacing w:after="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</w:rPr>
              <w:t xml:space="preserve">   </w:t>
            </w:r>
            <w:r w:rsidR="009A0EDD"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იშემია:</w:t>
            </w:r>
          </w:p>
          <w:p w:rsidR="00361A2A" w:rsidRPr="00C70AB2" w:rsidRDefault="009A0EDD" w:rsidP="00361A2A">
            <w:pPr>
              <w:spacing w:after="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361A2A" w:rsidRPr="00C70AB2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r w:rsidR="00483F18"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ინფექციური  პროცესების, იმუნური  სისტემის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,დაავადებებუს პათოლოგიური მექანიზმები;</w:t>
            </w:r>
          </w:p>
          <w:p w:rsidR="00361A2A" w:rsidRPr="00C70AB2" w:rsidRDefault="009A0EDD" w:rsidP="00361A2A">
            <w:pPr>
              <w:spacing w:after="0" w:line="240" w:lineRule="auto"/>
              <w:ind w:left="36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ანთების  პათფიზიოლოგია;</w:t>
            </w:r>
          </w:p>
          <w:p w:rsidR="00361A2A" w:rsidRPr="00C70AB2" w:rsidRDefault="009A0EDD" w:rsidP="00361A2A">
            <w:pPr>
              <w:spacing w:after="0" w:line="240" w:lineRule="auto"/>
              <w:ind w:left="360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პათოლოგია  ალერგიული რეაქციების;</w:t>
            </w:r>
          </w:p>
          <w:p w:rsidR="00361A2A" w:rsidRPr="00C70AB2" w:rsidRDefault="009A0EDD" w:rsidP="00361A2A">
            <w:pPr>
              <w:spacing w:after="0" w:line="240" w:lineRule="auto"/>
              <w:ind w:left="36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პათოლოგია  მემკვიდრული  დაავადებების;</w:t>
            </w:r>
          </w:p>
          <w:p w:rsidR="00361A2A" w:rsidRPr="00C70AB2" w:rsidRDefault="009A0EDD" w:rsidP="00361A2A">
            <w:pPr>
              <w:spacing w:after="0" w:line="240" w:lineRule="auto"/>
              <w:ind w:left="36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სიმსივნული  პათოლოგია;</w:t>
            </w:r>
          </w:p>
          <w:p w:rsidR="00361A2A" w:rsidRPr="00C70AB2" w:rsidRDefault="00361A2A" w:rsidP="00395CDD">
            <w:pPr>
              <w:spacing w:after="0" w:line="240" w:lineRule="auto"/>
              <w:ind w:left="360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365F02" w:rsidRPr="00C70AB2" w:rsidRDefault="003D1B24" w:rsidP="00365F02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C70AB2">
              <w:rPr>
                <w:color w:val="auto"/>
                <w:sz w:val="24"/>
                <w:szCs w:val="24"/>
                <w:lang w:val="ka-GE"/>
              </w:rPr>
              <w:t xml:space="preserve">                                                 </w:t>
            </w:r>
            <w:r w:rsidR="00365F02" w:rsidRPr="00C70AB2">
              <w:rPr>
                <w:color w:val="auto"/>
                <w:sz w:val="24"/>
                <w:szCs w:val="24"/>
              </w:rPr>
              <w:t xml:space="preserve">2.  </w:t>
            </w:r>
            <w:r w:rsidR="00365F02" w:rsidRPr="00C70AB2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:rsidR="00365F02" w:rsidRPr="00C70AB2" w:rsidRDefault="00365F02" w:rsidP="00365F02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:rsidR="00365F02" w:rsidRPr="00C70AB2" w:rsidRDefault="00365F02" w:rsidP="00365F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lastRenderedPageBreak/>
              <w:t>სტუდენტი</w:t>
            </w: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3D1B24" w:rsidRPr="00C70AB2" w:rsidRDefault="00365F02" w:rsidP="003D1B24">
            <w:pPr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C70AB2">
              <w:rPr>
                <w:sz w:val="24"/>
                <w:szCs w:val="24"/>
                <w:lang w:val="ka-GE"/>
              </w:rPr>
              <w:t xml:space="preserve">  </w:t>
            </w:r>
            <w:r w:rsidR="003D1B24" w:rsidRPr="00C70AB2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884E83" w:rsidRPr="00C70AB2" w:rsidRDefault="00395CDD" w:rsidP="00884E83">
            <w:pPr>
              <w:autoSpaceDE w:val="0"/>
              <w:autoSpaceDN w:val="0"/>
              <w:adjustRightInd w:val="0"/>
              <w:rPr>
                <w:rFonts w:ascii="Sylfaen" w:hAnsi="Sylfaen" w:cs="AcadMtavr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ზოგადი ნოზოლოგიების მიხედვით პათოლოგიური ცვლილებების განსაზღვრას ორგანიზმში</w:t>
            </w:r>
            <w:r w:rsidR="000C4D90" w:rsidRPr="00C70AB2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3D1B24" w:rsidRPr="00C70AB2" w:rsidRDefault="003D1B24" w:rsidP="000C4D90">
            <w:pPr>
              <w:spacing w:after="0" w:line="240" w:lineRule="auto"/>
              <w:jc w:val="both"/>
              <w:rPr>
                <w:rFonts w:ascii="Sylfaen" w:eastAsia="Helvetica" w:hAnsi="Sylfaen" w:cs="Arial"/>
                <w:sz w:val="24"/>
                <w:szCs w:val="24"/>
                <w:u w:color="FF0000"/>
                <w:lang w:val="ka-GE"/>
              </w:rPr>
            </w:pPr>
          </w:p>
          <w:p w:rsidR="003D1B24" w:rsidRPr="00C70AB2" w:rsidRDefault="003D1B24" w:rsidP="000C4D90">
            <w:pPr>
              <w:spacing w:after="0" w:line="240" w:lineRule="auto"/>
              <w:jc w:val="both"/>
              <w:rPr>
                <w:rFonts w:ascii="Sylfaen" w:eastAsia="Helvetica" w:hAnsi="Sylfaen" w:cs="Arial"/>
                <w:b/>
                <w:sz w:val="24"/>
                <w:szCs w:val="24"/>
                <w:u w:color="FF0000"/>
                <w:lang w:val="ka-GE"/>
              </w:rPr>
            </w:pPr>
            <w:r w:rsidRPr="00C70AB2">
              <w:rPr>
                <w:rFonts w:ascii="Sylfaen" w:eastAsia="Helvetica" w:hAnsi="Sylfaen" w:cs="Arial"/>
                <w:b/>
                <w:sz w:val="24"/>
                <w:szCs w:val="24"/>
                <w:u w:color="FF0000"/>
                <w:lang w:val="ka-GE"/>
              </w:rPr>
              <w:t>სტუდენტს</w:t>
            </w:r>
            <w:r w:rsidR="00894E8C" w:rsidRPr="00C70AB2">
              <w:rPr>
                <w:rFonts w:ascii="Sylfaen" w:eastAsia="Helvetica" w:hAnsi="Sylfaen" w:cs="Arial"/>
                <w:b/>
                <w:sz w:val="24"/>
                <w:szCs w:val="24"/>
                <w:u w:color="FF0000"/>
                <w:lang w:val="ka-GE"/>
              </w:rPr>
              <w:t xml:space="preserve">  შე</w:t>
            </w:r>
            <w:r w:rsidRPr="00C70AB2">
              <w:rPr>
                <w:rFonts w:ascii="Sylfaen" w:eastAsia="Helvetica" w:hAnsi="Sylfaen" w:cs="Arial"/>
                <w:b/>
                <w:sz w:val="24"/>
                <w:szCs w:val="24"/>
                <w:u w:color="FF0000"/>
                <w:lang w:val="ka-GE"/>
              </w:rPr>
              <w:t>ეძლება:</w:t>
            </w:r>
          </w:p>
          <w:p w:rsidR="003D1B24" w:rsidRPr="00C70AB2" w:rsidRDefault="003D1B24" w:rsidP="003D1B24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C4D90" w:rsidRPr="00C70AB2" w:rsidRDefault="003D1B24" w:rsidP="003D1B24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C70AB2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C4D90" w:rsidRPr="00C70AB2">
              <w:rPr>
                <w:rFonts w:ascii="Sylfaen" w:hAnsi="Sylfaen" w:cs="Arial"/>
                <w:sz w:val="24"/>
                <w:szCs w:val="24"/>
                <w:lang w:val="ka-GE"/>
              </w:rPr>
              <w:t xml:space="preserve">სწორი დასკვნების </w:t>
            </w:r>
            <w:r w:rsidRPr="00C70AB2">
              <w:rPr>
                <w:rFonts w:ascii="Sylfaen" w:hAnsi="Sylfaen" w:cs="Arial"/>
                <w:sz w:val="24"/>
                <w:szCs w:val="24"/>
                <w:lang w:val="ka-GE"/>
              </w:rPr>
              <w:t>გამოტანა</w:t>
            </w:r>
            <w:r w:rsidR="000C4D90" w:rsidRPr="00C70AB2">
              <w:rPr>
                <w:rFonts w:ascii="Sylfaen" w:hAnsi="Sylfaen" w:cs="Arial"/>
                <w:sz w:val="24"/>
                <w:szCs w:val="24"/>
                <w:lang w:val="ka-GE"/>
              </w:rPr>
              <w:t xml:space="preserve"> სხვადასხვა დაავადებათა მიმდინარეობის დროს.</w:t>
            </w:r>
          </w:p>
          <w:p w:rsidR="00884E83" w:rsidRPr="00C70AB2" w:rsidRDefault="00884E83" w:rsidP="00884E83">
            <w:pPr>
              <w:autoSpaceDE w:val="0"/>
              <w:autoSpaceDN w:val="0"/>
              <w:adjustRightInd w:val="0"/>
              <w:ind w:left="720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  <w:p w:rsidR="003D1B24" w:rsidRPr="00C70AB2" w:rsidRDefault="007B63CB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</w:t>
            </w:r>
            <w:r w:rsidR="003D1B24"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884E83" w:rsidRPr="00C70AB2" w:rsidRDefault="003D1B24" w:rsidP="003D1B24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7B7523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მუშაკებთან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C70AB2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70AB2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C70AB2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C70AB2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  <w:r w:rsidR="007B63CB" w:rsidRPr="00C70AB2">
              <w:rPr>
                <w:rFonts w:ascii="Sylfaen" w:eastAsia="Helvetica" w:hAnsi="Sylfaen" w:cs="Helvetica"/>
                <w:sz w:val="24"/>
                <w:szCs w:val="24"/>
                <w:lang w:val="ka-GE"/>
              </w:rPr>
              <w:t>კურსის</w:t>
            </w:r>
            <w:r w:rsidR="007B63CB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ფარგლებში ზეპირ კომუნიკაციას ზოგადი </w:t>
            </w:r>
            <w:r w:rsidR="007B63CB" w:rsidRPr="00C70AB2">
              <w:rPr>
                <w:rFonts w:ascii="Sylfaen" w:hAnsi="Sylfaen"/>
                <w:sz w:val="24"/>
                <w:szCs w:val="24"/>
              </w:rPr>
              <w:t>პ</w:t>
            </w:r>
            <w:r w:rsidR="007B63CB" w:rsidRPr="00C70AB2">
              <w:rPr>
                <w:rFonts w:ascii="Sylfaen" w:hAnsi="Sylfaen"/>
                <w:sz w:val="24"/>
                <w:szCs w:val="24"/>
                <w:lang w:val="ka-GE"/>
              </w:rPr>
              <w:t>ათოლოგიური   ნოზოლოგიებისა და ტერმინოლოგიების გამოყენებით.</w:t>
            </w:r>
          </w:p>
          <w:p w:rsidR="00365F02" w:rsidRPr="00C70AB2" w:rsidRDefault="00365F02" w:rsidP="00365F02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:rsidR="00365F02" w:rsidRPr="00C70AB2" w:rsidRDefault="003D1B24" w:rsidP="00365F02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</w:t>
            </w:r>
            <w:r w:rsidR="00365F02" w:rsidRPr="00C70AB2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365F02" w:rsidRPr="00C70AB2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365F02" w:rsidRPr="00C70AB2" w:rsidRDefault="00365F02" w:rsidP="00365F02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:rsidR="00850049" w:rsidRPr="00C70AB2" w:rsidRDefault="00365F02" w:rsidP="00365F02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</w:p>
          <w:p w:rsidR="00545FFE" w:rsidRPr="00C70AB2" w:rsidRDefault="00545FFE" w:rsidP="00545FFE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884E83" w:rsidRPr="00C70AB2" w:rsidRDefault="008922E8" w:rsidP="00BB1557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მიღებული ცოდნა გამოიყენოს საგანმანათლებლო პროგრამის შემდგომ საფეხურზე თეორიული და კლინიკური საგნების ათვისებაში.</w:t>
            </w:r>
          </w:p>
          <w:p w:rsidR="00545FFE" w:rsidRPr="00C70AB2" w:rsidRDefault="00545FFE" w:rsidP="00BB155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850049" w:rsidRPr="00C70AB2" w:rsidRDefault="00BB1557" w:rsidP="00BB1557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 შეძლებს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545FFE" w:rsidRPr="00C70AB2" w:rsidRDefault="00545FFE" w:rsidP="00545FFE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C70AB2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მოქმედებას;</w:t>
            </w:r>
          </w:p>
          <w:p w:rsidR="00BB1557" w:rsidRPr="00C70AB2" w:rsidRDefault="00BB1557" w:rsidP="00BB1557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მსჯელობას </w:t>
            </w:r>
            <w:hyperlink r:id="rId7" w:history="1">
              <w:r w:rsidRPr="00C70AB2">
                <w:rPr>
                  <w:rFonts w:ascii="Sylfaen" w:hAnsi="Sylfaen"/>
                  <w:sz w:val="24"/>
                  <w:szCs w:val="24"/>
                  <w:lang w:val="ka-GE"/>
                </w:rPr>
                <w:t>პათოლოგიური</w:t>
              </w:r>
            </w:hyperlink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პროცესისა და ავადმყოფობის აღმოცენების,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განვითარების, მიმდინარეობისა და გამოსავალის მექანიზმების შესახებ დაწყებული </w:t>
            </w:r>
            <w:hyperlink r:id="rId8" w:history="1">
              <w:r w:rsidRPr="00C70AB2">
                <w:rPr>
                  <w:rFonts w:ascii="Sylfaen" w:hAnsi="Sylfaen"/>
                  <w:sz w:val="24"/>
                  <w:szCs w:val="24"/>
                  <w:lang w:val="ka-GE"/>
                </w:rPr>
                <w:t>მოლეკულური</w:t>
              </w:r>
            </w:hyperlink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დონიდან, დამთავრებული იმ ცვლილებებით, რომლებიც ვითარდება </w:t>
            </w:r>
            <w:hyperlink r:id="rId9" w:history="1">
              <w:r w:rsidRPr="00C70AB2">
                <w:rPr>
                  <w:rFonts w:ascii="Sylfaen" w:hAnsi="Sylfaen"/>
                  <w:sz w:val="24"/>
                  <w:szCs w:val="24"/>
                  <w:lang w:val="ka-GE"/>
                </w:rPr>
                <w:t>ორგანოებსა</w:t>
              </w:r>
            </w:hyperlink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და მათ სისტემებში.  </w:t>
            </w:r>
          </w:p>
          <w:p w:rsidR="00BB1557" w:rsidRPr="00C70AB2" w:rsidRDefault="00BB1557" w:rsidP="00254B96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შეძლებს მსჯელობას ზოგადი პათოგენეზური მექანიზმების შესახებ რაც გულისხმობს ზოგადად, ყველა დაავადებების ან დაავადებათა ჯგუფის განვითარების საერთო მექანიზმების ცოდნას.   და აგრეთვე მსჯელობას კერძო პათოგენეზური მექანიზმების შესახებ რაც გულისხმობს – კონკრეტული ავადმყოფობის განვითარების მექანიზმებს</w:t>
            </w:r>
            <w:r w:rsidR="006E0B67" w:rsidRPr="00C70AB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86313C" w:rsidRPr="00C70AB2" w:rsidRDefault="0086313C" w:rsidP="00D03DBF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C70AB2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C70AB2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C70AB2" w:rsidTr="00254B96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C70AB2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A9279F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კვირ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C70AB2" w:rsidRDefault="007161BC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</w:p>
          <w:p w:rsidR="007161BC" w:rsidRPr="00C70AB2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7161BC" w:rsidRPr="00C70AB2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6E5610" w:rsidRPr="00C70AB2" w:rsidRDefault="007161BC" w:rsidP="00441D6C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დისციპლინის ზოგადი </w:t>
            </w:r>
            <w:r w:rsidR="00B94688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მიმოხილვა.</w:t>
            </w:r>
          </w:p>
          <w:p w:rsidR="006E5610" w:rsidRPr="00C70AB2" w:rsidRDefault="006E5610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336361" w:rsidRPr="00C70AB2" w:rsidRDefault="00B94688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ლექცია:1სთ</w:t>
            </w:r>
          </w:p>
          <w:p w:rsidR="00BB7224" w:rsidRPr="00C70AB2" w:rsidRDefault="00B94688" w:rsidP="00BB7224">
            <w:pPr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პათ</w:t>
            </w:r>
            <w:r w:rsidR="00A9279F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ო</w:t>
            </w: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ფიზიოლოგიის  არსი, მიზანი, ამოცანები.   </w:t>
            </w:r>
            <w:r w:rsidR="00A9279F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ზოგადი  ნოზოლოგია. ჯანმრთელობა  და  დაავადება.  დაავადების  სტადიები</w:t>
            </w:r>
            <w:r w:rsidR="00BB7224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BB7224"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სიკვდილი</w:t>
            </w:r>
            <w:r w:rsidR="00BB7224"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="00BB7224"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ორგანიზმის</w:t>
            </w:r>
            <w:r w:rsidR="00BB7224"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="00BB7224"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რეანიმაცია.</w:t>
            </w:r>
          </w:p>
          <w:p w:rsidR="00023759" w:rsidRPr="00C70AB2" w:rsidRDefault="00023759" w:rsidP="0002375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023759" w:rsidRPr="00C70AB2" w:rsidRDefault="00023759" w:rsidP="0002375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 მეცადინეობა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:  2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</w:t>
            </w:r>
          </w:p>
          <w:p w:rsidR="00023759" w:rsidRPr="00C70AB2" w:rsidRDefault="00023759" w:rsidP="00023759">
            <w:pPr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ზოგადი  ნოზოლოგია. ჯანმრთელობა  და  დაავადება.  დაავადების  სტადიები 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სიკვდილი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ორგანიზმის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რეანიმაცია.</w:t>
            </w:r>
          </w:p>
          <w:p w:rsidR="00A9279F" w:rsidRPr="00C70AB2" w:rsidRDefault="00A9279F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C70AB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C70AB2" w:rsidRDefault="007B5E7F" w:rsidP="007B5E7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ლექცია:1სთ</w:t>
            </w:r>
          </w:p>
          <w:p w:rsidR="00C1797F" w:rsidRPr="00C70AB2" w:rsidRDefault="00C1797F" w:rsidP="007B5E7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მოძღვრება ეტიოლოგიისა  და  პათოგენეზის   სესახებ.  პათოლოგიური,</w:t>
            </w:r>
          </w:p>
          <w:p w:rsidR="00A221C5" w:rsidRPr="00C70AB2" w:rsidRDefault="00A221C5" w:rsidP="00A221C5">
            <w:pPr>
              <w:spacing w:after="0" w:line="276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AcadNusx"/>
                <w:sz w:val="24"/>
                <w:szCs w:val="24"/>
                <w:lang w:val="ka-GE"/>
              </w:rPr>
              <w:t>საკომპენსაციო  და დაცვითი რეაქციები.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მიზეზ-შედეგობრივი კავშირი პათოლოგიაში. ადგილობრივი და ზოგადი პათოლოგიაში. არასპეციფიკური და სპეციფიკური პათოლოგიაში. </w:t>
            </w:r>
          </w:p>
          <w:p w:rsidR="00A221C5" w:rsidRPr="00C70AB2" w:rsidRDefault="00A221C5" w:rsidP="007B5E7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A221C5" w:rsidRPr="00C70AB2" w:rsidRDefault="00A221C5" w:rsidP="007B5E7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 მეცადინეობა</w:t>
            </w:r>
            <w:r w:rsidR="00976FC4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2 </w:t>
            </w:r>
            <w:r w:rsidR="00976FC4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976FC4" w:rsidRPr="00C70AB2" w:rsidRDefault="00976FC4" w:rsidP="00976FC4">
            <w:pPr>
              <w:spacing w:after="0" w:line="276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ეტიოტროპული და პათოგენეზური თერაპიის პრინციპები.</w:t>
            </w:r>
          </w:p>
          <w:p w:rsidR="00A221C5" w:rsidRPr="00C70AB2" w:rsidRDefault="00A221C5" w:rsidP="007B5E7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C70AB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3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C70AB2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CF4F3C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CF4F3C" w:rsidRPr="00C70AB2" w:rsidRDefault="00CF4F3C" w:rsidP="00CF4F3C">
            <w:pPr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უჯრედის ზოგადი პათოფიზიოლოგია. უჯრედის დაზიანების ტიპობრივი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ფორმები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: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დისტროფია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>,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დისპლა</w:t>
            </w:r>
            <w:r w:rsidRPr="00C70AB2">
              <w:rPr>
                <w:rFonts w:ascii="Sylfaen" w:hAnsi="Sylfaen" w:cs="Sylfaen"/>
                <w:sz w:val="24"/>
                <w:szCs w:val="24"/>
              </w:rPr>
              <w:softHyphen/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ზია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>,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ნეკროზი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>,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აპო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პ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ტოზი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>.</w:t>
            </w:r>
          </w:p>
          <w:p w:rsidR="00CF4F3C" w:rsidRPr="00C70AB2" w:rsidRDefault="00CF4F3C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7140E6" w:rsidRPr="00C70AB2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2 </w:t>
            </w:r>
            <w:r w:rsidR="00CF4F3C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სთ.</w:t>
            </w:r>
          </w:p>
          <w:p w:rsidR="00CF4F3C" w:rsidRPr="00C70AB2" w:rsidRDefault="00CF4F3C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უჯრედის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დაზიანების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არასპეციფიკური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გამოვლი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ნე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ბები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>.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უჯრედის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დაზიანების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სპეციფიკური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გამოვლინებები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>.</w:t>
            </w:r>
          </w:p>
          <w:p w:rsidR="006E0B67" w:rsidRPr="00C70AB2" w:rsidRDefault="007140E6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7161BC" w:rsidRPr="00C70AB2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:rsidTr="00254B96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70AB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4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C70AB2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994D99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994D99" w:rsidRPr="00C70AB2" w:rsidRDefault="00994D99" w:rsidP="00994D9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70AB2">
              <w:rPr>
                <w:rFonts w:ascii="Sylfaen" w:hAnsi="Sylfaen"/>
                <w:sz w:val="24"/>
                <w:szCs w:val="24"/>
              </w:rPr>
              <w:t xml:space="preserve">ფიზიკური ფაქტორების დამაზიანებელი გავლენა ორგანიზმზე. მაღალი და დაბალი ტემპერატურის გავლენა ორგანიზმზე. დამწვრობა. დამწვრობის სტადიების დახასიათება. </w:t>
            </w:r>
            <w:r w:rsidR="00A20096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დაბალი </w:t>
            </w:r>
            <w:r w:rsidR="00A20096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C70AB2">
              <w:rPr>
                <w:rFonts w:ascii="Sylfaen" w:hAnsi="Sylfaen"/>
                <w:sz w:val="24"/>
                <w:szCs w:val="24"/>
              </w:rPr>
              <w:t>ტემპერატურის</w:t>
            </w:r>
            <w:r w:rsidR="00A20096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მოქმედების შედეგები.</w:t>
            </w:r>
          </w:p>
          <w:p w:rsidR="007140E6" w:rsidRPr="00C70AB2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</w:t>
            </w:r>
            <w:r w:rsidR="00994D99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994D99" w:rsidRPr="00C70AB2" w:rsidRDefault="00994D99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</w:rPr>
              <w:t>ჰიპოთერმიის უარყოფითი გავლენა ორგანიზმზე. ხელოვნური ჰიპოთერმია-ჰიბერნაცია.</w:t>
            </w:r>
          </w:p>
          <w:p w:rsidR="006E0B67" w:rsidRPr="00C70AB2" w:rsidRDefault="007140E6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7161BC" w:rsidRPr="00C70AB2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:rsidTr="00254B96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70AB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C70AB2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90ADA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1სთ</w:t>
            </w:r>
          </w:p>
          <w:p w:rsidR="00F90ADA" w:rsidRPr="00C70AB2" w:rsidRDefault="00810D8C" w:rsidP="00810D8C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70AB2">
              <w:rPr>
                <w:rFonts w:ascii="Sylfaen" w:hAnsi="Sylfaen"/>
                <w:sz w:val="24"/>
                <w:szCs w:val="24"/>
              </w:rPr>
              <w:t xml:space="preserve">ქიმიური ფაქტორების დამაზიანებელი გავლენა ორგანიზმებზე. აუტოინტოქსიკაცია. ორგანული და არაორგანული ნივთიერებების დამაზიანებელი გავლენა ადამიანზე. </w:t>
            </w:r>
          </w:p>
          <w:p w:rsidR="007140E6" w:rsidRPr="00C70AB2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</w:t>
            </w:r>
            <w:r w:rsidR="00810D8C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სთ.</w:t>
            </w:r>
          </w:p>
          <w:p w:rsidR="00810D8C" w:rsidRPr="00C70AB2" w:rsidRDefault="00810D8C" w:rsidP="00810D8C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70AB2">
              <w:rPr>
                <w:rFonts w:ascii="Sylfaen" w:hAnsi="Sylfaen"/>
                <w:sz w:val="24"/>
                <w:szCs w:val="24"/>
              </w:rPr>
              <w:t>ბიოლოგიურ ფაქტორთა დამაზიანებელი გავლენა ორგანიზმზე: გველების, კრაზანების, მორიელების, ობობების შხამების ტოქსიკური მოქმედება ადამიანის ორგანიზმზე.</w:t>
            </w:r>
          </w:p>
          <w:p w:rsidR="006E0B67" w:rsidRPr="00C70AB2" w:rsidRDefault="007140E6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7161BC" w:rsidRPr="00C70AB2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:rsidTr="00254B96">
        <w:trPr>
          <w:trHeight w:val="161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70AB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6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C70AB2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483585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483585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24026F" w:rsidRPr="00C70AB2" w:rsidRDefault="005E6F36" w:rsidP="005E6F3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ენდოგენური  და ეგზოგენური  მოწამლები.  ურემია.  ჰიპერგლიკემიური  კომა.  ნარკომანია  და ტოქსიკომანია. ოპიმიური  ნარკომანია(მორფინიზმი).</w:t>
            </w:r>
          </w:p>
          <w:p w:rsidR="007140E6" w:rsidRPr="00C70AB2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</w:t>
            </w:r>
            <w:r w:rsidR="005E6F36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5E6F36" w:rsidRPr="00C70AB2" w:rsidRDefault="005E6F36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ჰეროინით,  კოკაინით, ამფეტამინური  რიგის  პრეპარატებით   გამოწვეული  ნარკომანია.</w:t>
            </w:r>
          </w:p>
          <w:p w:rsidR="005E6F36" w:rsidRPr="00C70AB2" w:rsidRDefault="005E6F3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6E0B67" w:rsidRPr="00C70AB2" w:rsidRDefault="007140E6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7161BC" w:rsidRPr="00C70AB2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:rsidTr="00254B9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70AB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C70AB2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06CC3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სთ.</w:t>
            </w:r>
          </w:p>
          <w:p w:rsidR="00306CC3" w:rsidRPr="00C70AB2" w:rsidRDefault="00306CC3" w:rsidP="00306CC3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</w:rPr>
              <w:t>ანთება . ანთების  არსი. ანთების ეტიოლოგია.  მწვავე ანთების  პათოგენეზი.</w:t>
            </w:r>
          </w:p>
          <w:p w:rsidR="00306CC3" w:rsidRPr="00C70AB2" w:rsidRDefault="00306CC3" w:rsidP="00306CC3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სისხლძარღვოვანი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რეაქცია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მიკროცირკულაცია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ანთების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დროს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.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ანთების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მედიატორები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</w:p>
          <w:p w:rsidR="00306CC3" w:rsidRPr="00C70AB2" w:rsidRDefault="00306CC3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7140E6" w:rsidRPr="00C70AB2" w:rsidRDefault="007140E6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06CC3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="00306CC3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</w:t>
            </w:r>
          </w:p>
          <w:p w:rsidR="00306CC3" w:rsidRPr="00C70AB2" w:rsidRDefault="00306CC3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ექსუდატი.  ექსუდატის  სახეები. ქრონიკული  ანთება.</w:t>
            </w:r>
          </w:p>
          <w:p w:rsidR="00306CC3" w:rsidRPr="00C70AB2" w:rsidRDefault="00306CC3" w:rsidP="00306CC3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de-DE"/>
              </w:rPr>
            </w:pPr>
          </w:p>
          <w:p w:rsidR="006E0B67" w:rsidRPr="00C70AB2" w:rsidRDefault="007140E6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7161BC" w:rsidRPr="00C70AB2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2E2681" w:rsidRPr="00C70AB2" w:rsidTr="00B465F2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2681" w:rsidRPr="00C70AB2" w:rsidRDefault="002E2681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2E2681" w:rsidRPr="00C70AB2" w:rsidRDefault="002E2681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:rsidR="002E2681" w:rsidRPr="00C70AB2" w:rsidRDefault="002E2681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:rsidTr="00254B9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70AB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C2" w:rsidRPr="00C70AB2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A37BD4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1სთ.</w:t>
            </w:r>
          </w:p>
          <w:p w:rsidR="00A37BD4" w:rsidRPr="00C70AB2" w:rsidRDefault="00A37BD4" w:rsidP="00D03DB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ორგანიზმის ჰიპერეგრძნობელობა(ალერგია).    ალერგიის   ეტიოლოგია.   ალერგიული რეაქტიულობა. ალერგიული  რეაქციების  </w:t>
            </w:r>
            <w:r w:rsidR="00941091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კლასიფიკაცია. </w:t>
            </w:r>
          </w:p>
          <w:p w:rsidR="006E0E5E" w:rsidRPr="00C70AB2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37BD4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</w:t>
            </w:r>
            <w:r w:rsidR="00A37BD4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სთ.</w:t>
            </w:r>
          </w:p>
          <w:p w:rsidR="007B3981" w:rsidRPr="00C70AB2" w:rsidRDefault="007B3981" w:rsidP="007B3981">
            <w:pPr>
              <w:spacing w:after="0" w:line="276" w:lineRule="auto"/>
              <w:jc w:val="both"/>
              <w:rPr>
                <w:rFonts w:ascii="Sylfaen" w:hAnsi="Sylfaen" w:cs="Helvetica"/>
                <w:sz w:val="24"/>
                <w:szCs w:val="24"/>
              </w:rPr>
            </w:pPr>
            <w:r w:rsidRPr="00C70AB2">
              <w:rPr>
                <w:rFonts w:ascii="Sylfaen" w:hAnsi="Sylfaen" w:cs="Sylfaen"/>
                <w:sz w:val="24"/>
                <w:szCs w:val="24"/>
              </w:rPr>
              <w:lastRenderedPageBreak/>
              <w:t>ჰიპერმგრძნობელობის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 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კლასიფიკაცია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>.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 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ანაფილაქსიური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ტიპი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>,</w:t>
            </w:r>
          </w:p>
          <w:p w:rsidR="007B3981" w:rsidRPr="00C70AB2" w:rsidRDefault="007B3981" w:rsidP="007B3981">
            <w:pPr>
              <w:spacing w:after="0" w:line="276" w:lineRule="auto"/>
              <w:jc w:val="both"/>
              <w:rPr>
                <w:rFonts w:ascii="Sylfaen" w:hAnsi="Sylfaen" w:cs="Helvetica"/>
                <w:sz w:val="24"/>
                <w:szCs w:val="24"/>
              </w:rPr>
            </w:pPr>
            <w:r w:rsidRPr="00C70AB2">
              <w:rPr>
                <w:rFonts w:ascii="Sylfaen" w:hAnsi="Sylfaen" w:cs="Sylfaen"/>
                <w:sz w:val="24"/>
                <w:szCs w:val="24"/>
              </w:rPr>
              <w:t>ციტოტოქსიური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ტიპი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, </w:t>
            </w:r>
            <w:r w:rsidR="00B8698C"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არტუსის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ტიპი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,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ტუბერკულინური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ტიპი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>.</w:t>
            </w:r>
          </w:p>
          <w:p w:rsidR="007B3981" w:rsidRPr="00C70AB2" w:rsidRDefault="007B3981" w:rsidP="007B3981">
            <w:pPr>
              <w:spacing w:after="0" w:line="276" w:lineRule="auto"/>
              <w:jc w:val="both"/>
              <w:rPr>
                <w:rFonts w:ascii="Sylfaen" w:hAnsi="Sylfaen" w:cs="Helvetica"/>
                <w:sz w:val="24"/>
                <w:szCs w:val="24"/>
              </w:rPr>
            </w:pPr>
            <w:r w:rsidRPr="00C70AB2">
              <w:rPr>
                <w:rFonts w:ascii="Sylfaen" w:hAnsi="Sylfaen" w:cs="Sylfaen"/>
                <w:sz w:val="24"/>
                <w:szCs w:val="24"/>
              </w:rPr>
              <w:t>ცალკეული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ალერგიული</w:t>
            </w:r>
            <w:r w:rsidR="00B8698C"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რეაქციები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>:</w:t>
            </w:r>
            <w:r w:rsidR="00B8698C"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 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ანაფილაქსია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>,</w:t>
            </w:r>
          </w:p>
          <w:p w:rsidR="00A37BD4" w:rsidRPr="00C70AB2" w:rsidRDefault="007B3981" w:rsidP="007B398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</w:rPr>
              <w:t>კვინკეს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შეშუპება</w:t>
            </w:r>
            <w:r w:rsidR="00941091" w:rsidRPr="00C70AB2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r w:rsidR="00941091"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 </w:t>
            </w:r>
            <w:r w:rsidR="00941091" w:rsidRPr="00C70AB2">
              <w:rPr>
                <w:rFonts w:ascii="Sylfaen" w:hAnsi="Sylfaen" w:cs="Sylfaen"/>
                <w:sz w:val="24"/>
                <w:szCs w:val="24"/>
              </w:rPr>
              <w:t>წამლისმიერი  ალერგია.</w:t>
            </w:r>
          </w:p>
          <w:p w:rsidR="006E0B67" w:rsidRPr="00C70AB2" w:rsidRDefault="00AE41C2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E41C2" w:rsidRPr="00C70AB2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:rsidTr="00254B9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70AB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10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C70AB2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613128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1სთ</w:t>
            </w:r>
          </w:p>
          <w:p w:rsidR="00613128" w:rsidRPr="00C70AB2" w:rsidRDefault="00613128" w:rsidP="00613128">
            <w:pPr>
              <w:spacing w:after="0" w:line="276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იმუნური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სისტემის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</w:rPr>
              <w:t>პათოლოგი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.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შეძენილი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იმუნოდეფიციტი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იმუნოპათოლოგიური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პროცესი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იმუნური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სისტემის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დარ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ღვე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ვები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კომბინირებული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იმუნოდეფიციტული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დაავადებები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. 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>T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B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ლიმპოციტებთან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დაკავშირებული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  <w:lang w:val="de-DE"/>
              </w:rPr>
              <w:t>დაავადებები</w:t>
            </w:r>
            <w:r w:rsidRPr="00C70AB2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:rsidR="00613128" w:rsidRPr="00C70AB2" w:rsidRDefault="00613128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CE78C4" w:rsidRPr="00C70AB2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</w:t>
            </w:r>
            <w:r w:rsidR="00613128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სთ.</w:t>
            </w:r>
          </w:p>
          <w:p w:rsidR="006A7AD3" w:rsidRPr="00C70AB2" w:rsidRDefault="006A7AD3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იმუნური  სისტემის  დარღვევებით  გამოწვეული  დაავადებების  განხილვა.</w:t>
            </w:r>
          </w:p>
          <w:p w:rsidR="00613128" w:rsidRPr="00C70AB2" w:rsidRDefault="00613128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6E0B67" w:rsidRPr="00C70AB2" w:rsidRDefault="00CE78C4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E41C2" w:rsidRPr="00C70AB2" w:rsidRDefault="00AE41C2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:rsidTr="00254B96">
        <w:trPr>
          <w:trHeight w:val="2292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70AB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C70AB2" w:rsidRDefault="00CE78C4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E29AB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2F628A" w:rsidRPr="00C70AB2" w:rsidRDefault="002F628A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მემკვიდრეობითი დაავადებების  განმარტება.  მემკვიდრეობითი  დაავადებების განვითარება.  მემკვიდრეობითი  წინასწარგანწყობა.  მემკვიდრეობითი   დაავადებების  ეტიოლოგია. იმუნოპათოლოგიური  პროცესები.</w:t>
            </w:r>
          </w:p>
          <w:p w:rsidR="00FE29AB" w:rsidRPr="00C70AB2" w:rsidRDefault="00FE29AB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CE78C4" w:rsidRPr="00C70AB2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E29AB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</w:t>
            </w:r>
            <w:r w:rsidR="00FE29AB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სთ.</w:t>
            </w:r>
          </w:p>
          <w:p w:rsidR="00FE29AB" w:rsidRPr="00C70AB2" w:rsidRDefault="002F628A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თანდაყოლილი  კატარაქტა,  ჰემოფილია.</w:t>
            </w:r>
          </w:p>
          <w:p w:rsidR="006E0B67" w:rsidRPr="00C70AB2" w:rsidRDefault="00CE78C4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E41C2" w:rsidRPr="00C70AB2" w:rsidRDefault="00AE41C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:rsidTr="00254B96">
        <w:trPr>
          <w:trHeight w:val="3249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70AB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C70AB2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50F30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B50F30" w:rsidRPr="00C70AB2" w:rsidRDefault="00B50F30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</w:rPr>
              <w:t>იშემია, მისი მიზეზები შედეგები. იშემიის მნიშვნელობა. სტაზი</w:t>
            </w:r>
            <w:r w:rsidR="006E0E5E" w:rsidRPr="00C70AB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თრომბოზი. თრომბის წარმოქმნის მექანიზმი.</w:t>
            </w:r>
          </w:p>
          <w:p w:rsidR="00CE78C4" w:rsidRPr="00C70AB2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</w:t>
            </w:r>
            <w:r w:rsidR="00B50F30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903029" w:rsidRPr="00C70AB2" w:rsidRDefault="00B50F30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</w:rPr>
              <w:t>ემბოლია. ენდოგენუსი და ეგზოგენუსი ემბოლიის წარმოშობის მექანიზმი.</w:t>
            </w:r>
          </w:p>
          <w:p w:rsidR="006E0B67" w:rsidRPr="00C70AB2" w:rsidRDefault="00CE78C4" w:rsidP="00464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E41C2" w:rsidRPr="00C70AB2" w:rsidRDefault="00AE41C2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:rsidTr="00254B96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6B" w:rsidRPr="00C70AB2" w:rsidRDefault="00CE78C4" w:rsidP="0075216B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  <w:p w:rsidR="0075216B" w:rsidRPr="00C70AB2" w:rsidRDefault="0075216B" w:rsidP="0075216B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AE41C2" w:rsidRPr="00C70AB2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C70AB2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961508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D67AD6" w:rsidRPr="00C70AB2" w:rsidRDefault="00D67AD6" w:rsidP="00D67AD6">
            <w:pPr>
              <w:spacing w:after="0" w:line="276" w:lineRule="auto"/>
              <w:jc w:val="both"/>
              <w:rPr>
                <w:rFonts w:ascii="Sylfaen" w:hAnsi="Sylfaen" w:cs="Helvetica"/>
                <w:sz w:val="24"/>
                <w:szCs w:val="24"/>
              </w:rPr>
            </w:pPr>
            <w:r w:rsidRPr="00C70AB2">
              <w:rPr>
                <w:rFonts w:ascii="Sylfaen" w:hAnsi="Sylfaen" w:cs="Sylfaen"/>
                <w:sz w:val="24"/>
                <w:szCs w:val="24"/>
              </w:rPr>
              <w:t>სისხლის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სისტემის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პათოლოგია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.  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ერითროპოეზის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დარღვევა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. </w:t>
            </w:r>
          </w:p>
          <w:p w:rsidR="00D67AD6" w:rsidRPr="00C70AB2" w:rsidRDefault="00D67AD6" w:rsidP="00D67AD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</w:rPr>
              <w:t>ანემიები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.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ცირკულირებადი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სისხლის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მოცულობის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ცვლი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C70AB2">
              <w:rPr>
                <w:rFonts w:ascii="Sylfaen" w:hAnsi="Sylfaen" w:cs="Sylfaen"/>
                <w:sz w:val="24"/>
                <w:szCs w:val="24"/>
              </w:rPr>
              <w:t>ლე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C70AB2">
              <w:rPr>
                <w:rFonts w:ascii="Sylfaen" w:hAnsi="Sylfaen" w:cs="Sylfaen"/>
                <w:sz w:val="24"/>
                <w:szCs w:val="24"/>
              </w:rPr>
              <w:t>ბე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C70AB2">
              <w:rPr>
                <w:rFonts w:ascii="Sylfaen" w:hAnsi="Sylfaen" w:cs="Sylfaen"/>
                <w:sz w:val="24"/>
                <w:szCs w:val="24"/>
              </w:rPr>
              <w:t>ბი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>.</w:t>
            </w:r>
            <w:r w:rsidRPr="00C70AB2">
              <w:rPr>
                <w:rFonts w:ascii="Sylfaen" w:hAnsi="Sylfaen" w:cs="Helvetica"/>
                <w:sz w:val="24"/>
                <w:szCs w:val="24"/>
                <w:lang w:val="ka-GE"/>
              </w:rPr>
              <w:t xml:space="preserve"> 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ანემიის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კლასიფიკაციის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პრინციპები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.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 xml:space="preserve">პოსტ 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-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ჰემორაგიული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ანე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C70AB2">
              <w:rPr>
                <w:rFonts w:ascii="Sylfaen" w:hAnsi="Sylfaen" w:cs="Sylfaen"/>
                <w:sz w:val="24"/>
                <w:szCs w:val="24"/>
              </w:rPr>
              <w:t>მიები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>.</w:t>
            </w:r>
          </w:p>
          <w:p w:rsidR="00CE78C4" w:rsidRPr="00C70AB2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961508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</w:t>
            </w:r>
            <w:r w:rsidR="00961508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9B0FFC" w:rsidRPr="00C70AB2" w:rsidRDefault="00D67AD6" w:rsidP="00D67AD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</w:rPr>
              <w:t>მემკვიდრეობითი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ჰემოლიზური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ანემიები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,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თანდა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C70AB2">
              <w:rPr>
                <w:rFonts w:ascii="Sylfaen" w:hAnsi="Sylfaen" w:cs="Sylfaen"/>
                <w:sz w:val="24"/>
                <w:szCs w:val="24"/>
              </w:rPr>
              <w:t>ყო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C70AB2">
              <w:rPr>
                <w:rFonts w:ascii="Sylfaen" w:hAnsi="Sylfaen" w:cs="Sylfaen"/>
                <w:sz w:val="24"/>
                <w:szCs w:val="24"/>
              </w:rPr>
              <w:t>ლილი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ჰემოლიზური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 w:cs="Sylfaen"/>
                <w:sz w:val="24"/>
                <w:szCs w:val="24"/>
              </w:rPr>
              <w:t>ანემიები</w:t>
            </w:r>
            <w:r w:rsidRPr="00C70AB2">
              <w:rPr>
                <w:rFonts w:ascii="Sylfaen" w:hAnsi="Sylfaen" w:cs="Helvetica"/>
                <w:sz w:val="24"/>
                <w:szCs w:val="24"/>
              </w:rPr>
              <w:t>.</w:t>
            </w:r>
          </w:p>
          <w:p w:rsidR="006E0B67" w:rsidRPr="00C70AB2" w:rsidRDefault="00CE78C4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შეფასება: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E41C2" w:rsidRPr="00C70AB2" w:rsidRDefault="00CE78C4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</w:p>
        </w:tc>
      </w:tr>
      <w:tr w:rsidR="00815527" w:rsidRPr="00C70AB2" w:rsidTr="00254B96">
        <w:trPr>
          <w:trHeight w:val="876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70AB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E78C4" w:rsidRPr="00C70AB2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A632AC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27690F" w:rsidRPr="00C70AB2" w:rsidRDefault="0075216B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სისხლის  სისტემის  პათოლოგია.   </w:t>
            </w:r>
            <w:r w:rsidR="0027690F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ლეიკოციტების  რაოდენობრივი  და ხარისხობრივი  ცვლილებები.</w:t>
            </w:r>
          </w:p>
          <w:p w:rsidR="0027690F" w:rsidRPr="00C70AB2" w:rsidRDefault="00BE5D84" w:rsidP="008973D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ლეიკოციტური  ფორმულის   ცვლილებები,ლეიკოციტოზი ლეიკემოიდური  რეაქციები.</w:t>
            </w:r>
            <w:r w:rsidR="004764B6"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:rsidR="0027690F" w:rsidRPr="00C70AB2" w:rsidRDefault="002A5662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თრომბოციტოზი. თრომბოციტოპენია.</w:t>
            </w:r>
          </w:p>
          <w:p w:rsidR="00CE78C4" w:rsidRPr="00C70AB2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</w:t>
            </w:r>
            <w:r w:rsidR="00DD6CE8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DD6CE8" w:rsidRPr="00C70AB2" w:rsidRDefault="00DD6CE8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ლეიკოპენია, ლეიკოციტოზის პათოგენეზი  და კლინიკურ  გამოვლინებათა მექანიზმები</w:t>
            </w:r>
          </w:p>
          <w:p w:rsidR="00BE5D84" w:rsidRPr="00C70AB2" w:rsidRDefault="00BE5D8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6E0B67" w:rsidRPr="00C70AB2" w:rsidRDefault="00CE78C4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E41C2" w:rsidRPr="00C70AB2" w:rsidRDefault="00AE41C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:rsidTr="00254B9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70AB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AD9" w:rsidRPr="00C70AB2" w:rsidRDefault="00CE78C4" w:rsidP="004764B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="004764B6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1სთ</w:t>
            </w:r>
          </w:p>
          <w:p w:rsidR="004764B6" w:rsidRPr="00C70AB2" w:rsidRDefault="00DD6CE8" w:rsidP="00DD6CE8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ჰიპოქსია</w:t>
            </w:r>
            <w:r w:rsidR="000920C2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.</w:t>
            </w: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ჰიპოქსიის  არსი  და  მექანიზმები.  ჰიპოქსიის ტიპები. ორგანიზმის  ფუნქციების  ცვლილებები ჰიპოქსიის  დროს.</w:t>
            </w:r>
          </w:p>
          <w:p w:rsidR="00431AD9" w:rsidRPr="00C70AB2" w:rsidRDefault="00431AD9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CE78C4" w:rsidRPr="00C70AB2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</w:t>
            </w:r>
            <w:r w:rsidR="004764B6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DD6CE8" w:rsidRPr="00C70AB2" w:rsidRDefault="00DD6CE8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საკომპენსაციო მექანიზმები ჰიპოქსიის  დროს. </w:t>
            </w:r>
          </w:p>
          <w:p w:rsidR="00431AD9" w:rsidRPr="00C70AB2" w:rsidRDefault="00431AD9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6E0B67" w:rsidRPr="00C70AB2" w:rsidRDefault="00CE78C4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AE41C2" w:rsidRPr="00C70AB2" w:rsidRDefault="006E0B67" w:rsidP="00254B96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</w:tc>
      </w:tr>
      <w:tr w:rsidR="00815527" w:rsidRPr="00C70AB2" w:rsidTr="00254B96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C70AB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C70AB2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5864C5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DD6CE8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5864C5" w:rsidRPr="00C70AB2" w:rsidRDefault="00DD6CE8" w:rsidP="00C25C31">
            <w:pPr>
              <w:spacing w:after="0" w:line="276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 სიმსივნული  ზრდის პათოლოგია.</w:t>
            </w:r>
            <w:r w:rsidR="005864C5" w:rsidRPr="00C70AB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კეთილთვისებიანი და ავთვისებიანი სიმსივნის ზოგადი დახასიათება.</w:t>
            </w:r>
            <w:r w:rsidR="00D24F8A" w:rsidRPr="00C70AB2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D24F8A" w:rsidRPr="00C70AB2">
              <w:rPr>
                <w:rFonts w:ascii="Sylfaen" w:hAnsi="Sylfaen" w:cs="AcadNusx"/>
                <w:sz w:val="24"/>
                <w:szCs w:val="24"/>
                <w:lang w:val="ka-GE"/>
              </w:rPr>
              <w:t>ზრდის ხასიათი და დიფერენცირება, ინვაზია, მეტასტაზირება.</w:t>
            </w:r>
          </w:p>
          <w:p w:rsidR="005864C5" w:rsidRPr="00C70AB2" w:rsidRDefault="005864C5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CE78C4" w:rsidRPr="00C70AB2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7376AD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2 </w:t>
            </w:r>
            <w:r w:rsidR="00DD6CE8"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431AD9" w:rsidRPr="00C70AB2" w:rsidRDefault="00431AD9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კანცეროგენური  ფაქტორები</w:t>
            </w:r>
            <w:r w:rsidR="00D24F8A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. </w:t>
            </w:r>
          </w:p>
          <w:p w:rsidR="006E0B67" w:rsidRPr="00C70AB2" w:rsidRDefault="00CE78C4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6E0B67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6E0B67" w:rsidRPr="00C70AB2" w:rsidRDefault="006E0B67" w:rsidP="006E0B6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E41C2" w:rsidRPr="00C70AB2" w:rsidRDefault="00AE41C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E78C4" w:rsidRPr="00C70AB2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C70AB2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CE78C4" w:rsidRPr="00C70AB2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  <w:p w:rsidR="00CE78C4" w:rsidRPr="00C70AB2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:rsidTr="00254B96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C70AB2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D72B5F" w:rsidRPr="00C70AB2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C70AB2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D72B5F" w:rsidRPr="00C70AB2" w:rsidRDefault="00C25C31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კურსის სწავლების ძირითადი ფორმაა: ლექცია,  პრაქტიკული მეცადინეობები.</w:t>
            </w:r>
          </w:p>
        </w:tc>
      </w:tr>
      <w:tr w:rsidR="00815527" w:rsidRPr="00C70AB2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C70AB2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C70AB2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C70AB2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C70AB2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68" w:rsidRPr="00C70AB2" w:rsidRDefault="00D80468" w:rsidP="00D80468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>აუდიტორია აღჭურვილი პროექტორით,  კომპიუტერი ინტერნეტთან წვდომით.</w:t>
            </w:r>
          </w:p>
          <w:p w:rsidR="00D72B5F" w:rsidRPr="00C70AB2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70AB2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C70AB2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სწავლების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C70AB2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1D6D9E" w:rsidRPr="00C70AB2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1D6D9E" w:rsidRPr="00C70AB2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ინტერაქტიული ლექცია ონლაინ რეჟიმში;</w:t>
            </w:r>
          </w:p>
          <w:p w:rsidR="001D6D9E" w:rsidRPr="00C70AB2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:rsidR="001D6D9E" w:rsidRPr="00C70AB2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ლექცია-პრეზენტაცია;</w:t>
            </w:r>
          </w:p>
          <w:p w:rsidR="001D6D9E" w:rsidRPr="00C70AB2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ლექცია/სემინარი პრეს-კონფერენცია;</w:t>
            </w:r>
          </w:p>
          <w:p w:rsidR="001D6D9E" w:rsidRPr="00C70AB2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წიგნზე მუშაობის მეთოდი;</w:t>
            </w:r>
          </w:p>
          <w:p w:rsidR="001D6D9E" w:rsidRPr="00C70AB2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პრაქტიკული მეთოდები;</w:t>
            </w:r>
          </w:p>
          <w:p w:rsidR="001D6D9E" w:rsidRPr="00C70AB2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დისკუსია/დებატები;</w:t>
            </w:r>
          </w:p>
          <w:p w:rsidR="001D6D9E" w:rsidRPr="00C70AB2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დემონსტრირების მეთოდი.</w:t>
            </w:r>
          </w:p>
          <w:p w:rsidR="001D6D9E" w:rsidRPr="00C70AB2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463BB9" w:rsidRPr="00C70AB2" w:rsidTr="00254B96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BB9" w:rsidRPr="00C70AB2" w:rsidRDefault="00463BB9" w:rsidP="00463BB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B9" w:rsidRPr="00C70AB2" w:rsidRDefault="00463BB9" w:rsidP="00463BB9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de-DE"/>
              </w:rPr>
            </w:pP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463BB9" w:rsidRPr="00C70AB2" w:rsidRDefault="00463BB9" w:rsidP="00463BB9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de-DE"/>
              </w:rPr>
            </w:pPr>
            <w:r w:rsidRPr="00C70AB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    ა</w:t>
            </w: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Pr="00C70AB2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463BB9" w:rsidRPr="00C70AB2" w:rsidRDefault="00463BB9" w:rsidP="00463B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cadNusx"/>
                <w:sz w:val="24"/>
                <w:szCs w:val="24"/>
              </w:rPr>
            </w:pP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(</w:t>
            </w:r>
            <w:r w:rsidRPr="00C70AB2">
              <w:rPr>
                <w:rFonts w:ascii="Sylfaen" w:hAnsi="Sylfaen"/>
                <w:b/>
                <w:sz w:val="24"/>
                <w:szCs w:val="24"/>
              </w:rPr>
              <w:t xml:space="preserve"> A ) </w:t>
            </w:r>
            <w:r w:rsidRPr="00C70AB2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 –100</w:t>
            </w:r>
            <w:r w:rsidRPr="00C70AB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>;</w:t>
            </w:r>
          </w:p>
          <w:p w:rsidR="00463BB9" w:rsidRPr="00C70AB2" w:rsidRDefault="00463BB9" w:rsidP="00463B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C70AB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 xml:space="preserve"> ( </w:t>
            </w:r>
            <w:r w:rsidRPr="00C70AB2">
              <w:rPr>
                <w:rFonts w:ascii="Sylfaen" w:hAnsi="Sylfaen"/>
                <w:b/>
                <w:sz w:val="24"/>
                <w:szCs w:val="24"/>
              </w:rPr>
              <w:t xml:space="preserve">B ) </w:t>
            </w:r>
            <w:r w:rsidRPr="00C70AB2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81-90 </w:t>
            </w:r>
            <w:r w:rsidRPr="00C70AB2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>;</w:t>
            </w:r>
          </w:p>
          <w:p w:rsidR="00463BB9" w:rsidRPr="00C70AB2" w:rsidRDefault="00463BB9" w:rsidP="00463B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C70AB2">
              <w:rPr>
                <w:rFonts w:ascii="Sylfaen" w:hAnsi="Sylfaen"/>
                <w:b/>
                <w:sz w:val="24"/>
                <w:szCs w:val="24"/>
              </w:rPr>
              <w:t xml:space="preserve"> ( C ) </w:t>
            </w:r>
            <w:r w:rsidRPr="00C70AB2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71-80 </w:t>
            </w:r>
            <w:r w:rsidRPr="00C70AB2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>;</w:t>
            </w:r>
          </w:p>
          <w:p w:rsidR="00463BB9" w:rsidRPr="00C70AB2" w:rsidRDefault="00463BB9" w:rsidP="00463B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C70AB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( </w:t>
            </w:r>
            <w:r w:rsidRPr="00C70AB2">
              <w:rPr>
                <w:rFonts w:ascii="Sylfaen" w:hAnsi="Sylfaen"/>
                <w:b/>
                <w:sz w:val="24"/>
                <w:szCs w:val="24"/>
              </w:rPr>
              <w:t xml:space="preserve">D ) </w:t>
            </w:r>
            <w:r w:rsidRPr="00C70AB2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</w:t>
            </w:r>
            <w:r w:rsidRPr="00C70AB2">
              <w:rPr>
                <w:rFonts w:ascii="Sylfaen" w:hAnsi="Sylfaen" w:cs="AcadNusx"/>
                <w:sz w:val="24"/>
                <w:szCs w:val="24"/>
                <w:lang w:val="ka-GE"/>
              </w:rPr>
              <w:t>ქ ულა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>;</w:t>
            </w:r>
          </w:p>
          <w:p w:rsidR="00463BB9" w:rsidRPr="00C70AB2" w:rsidRDefault="00463BB9" w:rsidP="00463B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cadNusx"/>
                <w:sz w:val="24"/>
                <w:szCs w:val="24"/>
              </w:rPr>
            </w:pPr>
            <w:r w:rsidRPr="00C70AB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( </w:t>
            </w:r>
            <w:r w:rsidRPr="00C70AB2">
              <w:rPr>
                <w:rFonts w:ascii="Sylfaen" w:hAnsi="Sylfaen"/>
                <w:b/>
                <w:sz w:val="24"/>
                <w:szCs w:val="24"/>
              </w:rPr>
              <w:t xml:space="preserve">E ) </w:t>
            </w:r>
            <w:r w:rsidRPr="00C70AB2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51-60 </w:t>
            </w:r>
            <w:r w:rsidRPr="00C70AB2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463BB9" w:rsidRPr="00C70AB2" w:rsidRDefault="00463BB9" w:rsidP="00463BB9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sz w:val="24"/>
                <w:szCs w:val="24"/>
              </w:rPr>
              <w:tab/>
            </w:r>
          </w:p>
          <w:p w:rsidR="00463BB9" w:rsidRPr="00C70AB2" w:rsidRDefault="00463BB9" w:rsidP="00463B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/>
                <w:b/>
                <w:sz w:val="24"/>
                <w:szCs w:val="24"/>
              </w:rPr>
              <w:t xml:space="preserve"> ბ) ორი სახის უარყოფით შეფასებას:</w:t>
            </w:r>
          </w:p>
          <w:p w:rsidR="00463BB9" w:rsidRPr="00C70AB2" w:rsidRDefault="00463BB9" w:rsidP="00463B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</w:p>
          <w:p w:rsidR="00463BB9" w:rsidRPr="00C70AB2" w:rsidRDefault="00463BB9" w:rsidP="00463BB9">
            <w:pPr>
              <w:spacing w:after="0" w:line="240" w:lineRule="auto"/>
              <w:rPr>
                <w:rFonts w:ascii="Sylfaen" w:hAnsi="Sylfaen" w:cs="AcadNusx"/>
                <w:sz w:val="24"/>
                <w:szCs w:val="24"/>
              </w:rPr>
            </w:pPr>
            <w:r w:rsidRPr="00C70AB2">
              <w:rPr>
                <w:rFonts w:ascii="Sylfaen" w:hAnsi="Sylfaen"/>
                <w:sz w:val="24"/>
                <w:szCs w:val="24"/>
              </w:rPr>
              <w:t xml:space="preserve">       (</w:t>
            </w:r>
            <w:r w:rsidRPr="00C70AB2">
              <w:rPr>
                <w:rFonts w:ascii="Sylfaen" w:hAnsi="Sylfaen"/>
                <w:b/>
                <w:sz w:val="24"/>
                <w:szCs w:val="24"/>
              </w:rPr>
              <w:t>FX)</w:t>
            </w:r>
            <w:r w:rsidRPr="00C70AB2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</w:t>
            </w:r>
            <w:r w:rsidRPr="00C70AB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463BB9" w:rsidRPr="00C70AB2" w:rsidRDefault="00463BB9" w:rsidP="00463BB9">
            <w:pPr>
              <w:spacing w:after="0" w:line="24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AcadNusx"/>
                <w:sz w:val="24"/>
                <w:szCs w:val="24"/>
              </w:rPr>
              <w:t xml:space="preserve">      (</w:t>
            </w:r>
            <w:r w:rsidRPr="00C70AB2">
              <w:rPr>
                <w:rFonts w:ascii="Sylfaen" w:hAnsi="Sylfaen"/>
                <w:b/>
                <w:sz w:val="24"/>
                <w:szCs w:val="24"/>
                <w:lang w:val="pt-PT"/>
              </w:rPr>
              <w:t xml:space="preserve">F) </w:t>
            </w:r>
            <w:r w:rsidRPr="00C70AB2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</w:t>
            </w:r>
            <w:r w:rsidRPr="00C70AB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 </w:t>
            </w:r>
            <w:r w:rsidRPr="00C70AB2">
              <w:rPr>
                <w:rFonts w:ascii="Sylfaen" w:hAnsi="Sylfaen" w:cs="AcadNusx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463BB9" w:rsidRPr="00C70AB2" w:rsidRDefault="00463BB9" w:rsidP="00463BB9">
            <w:pPr>
              <w:spacing w:after="0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463BB9" w:rsidRPr="00C70AB2" w:rsidRDefault="00463BB9" w:rsidP="00463BB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შეფასება</w:t>
            </w:r>
          </w:p>
          <w:p w:rsidR="00463BB9" w:rsidRPr="00C70AB2" w:rsidRDefault="00463BB9" w:rsidP="00463BB9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b/>
                <w:sz w:val="24"/>
                <w:szCs w:val="24"/>
                <w:lang w:val="sv-SE"/>
              </w:rPr>
              <w:t>ცოდნის</w:t>
            </w:r>
            <w:r w:rsidRPr="00C70AB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 w:cs="Sylfaen"/>
                <w:b/>
                <w:sz w:val="24"/>
                <w:szCs w:val="24"/>
                <w:lang w:val="sv-SE"/>
              </w:rPr>
              <w:t>შეფასების</w:t>
            </w:r>
            <w:r w:rsidRPr="00C70AB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აღწერა და კომპონენტები:</w:t>
            </w:r>
          </w:p>
          <w:p w:rsidR="00463BB9" w:rsidRPr="00C70AB2" w:rsidRDefault="00463BB9" w:rsidP="00463BB9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სტუდენტთა ცოდნის შეფასება ხდება </w:t>
            </w:r>
            <w:r w:rsidRPr="00C70AB2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100-ქულიანი სისტემით. </w:t>
            </w:r>
          </w:p>
          <w:p w:rsidR="00463BB9" w:rsidRPr="00C70AB2" w:rsidRDefault="00B863A5" w:rsidP="00B863A5">
            <w:pPr>
              <w:spacing w:after="0" w:line="24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 სტუდენტის  საბოლოვო   შეფასება  </w:t>
            </w: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>ხდება</w:t>
            </w:r>
            <w:r w:rsidR="00463BB9"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 xml:space="preserve">  შემდეგი კომპონენტების შეფასების შედეგად:</w:t>
            </w:r>
            <w:r w:rsidR="00463BB9"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შუალედური</w:t>
            </w:r>
            <w:r w:rsidR="005464A2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 xml:space="preserve"> 70</w:t>
            </w:r>
            <w:r w:rsidR="002859C0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463BB9"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და </w:t>
            </w:r>
            <w:r w:rsidR="00463BB9"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დასკვნითი გამოცდა-30 ქულა. </w:t>
            </w:r>
          </w:p>
          <w:p w:rsidR="00463BB9" w:rsidRPr="00C70AB2" w:rsidRDefault="00463BB9" w:rsidP="00463BB9">
            <w:pPr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დასკვნითი გამოცდა ტარდება ტესტის სახით, სადაც მოცემულია </w:t>
            </w:r>
            <w:r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>30</w:t>
            </w: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კითხვა, თითო საკითხი ფასდება თითო ქულით.</w:t>
            </w:r>
          </w:p>
          <w:p w:rsidR="00463BB9" w:rsidRPr="00C70AB2" w:rsidRDefault="00463BB9" w:rsidP="00463BB9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შუალედური გამოცდა</w:t>
            </w:r>
            <w:r w:rsidR="002859C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-3</w:t>
            </w: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0 ქულა. ტარდება ტესტის სახით, სადაც მოცემულია</w:t>
            </w:r>
            <w:r w:rsidR="002859C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3</w:t>
            </w: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0 საკითხი, თითო სწორი პასუხი ფასდება 1 ქულით.</w:t>
            </w:r>
          </w:p>
          <w:p w:rsidR="00463BB9" w:rsidRPr="00C70AB2" w:rsidRDefault="00463BB9" w:rsidP="00463BB9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დანარჩენი</w:t>
            </w:r>
            <w:r w:rsidR="002859C0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4</w:t>
            </w: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0; ქულა</w:t>
            </w:r>
            <w:r w:rsidR="002859C0">
              <w:rPr>
                <w:rFonts w:ascii="Sylfaen" w:eastAsia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(28+1</w:t>
            </w:r>
            <w:r w:rsidRPr="00C70AB2">
              <w:rPr>
                <w:rFonts w:ascii="Sylfaen" w:eastAsia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2) </w:t>
            </w: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 xml:space="preserve">  </w:t>
            </w: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ნაწილდება შემდეგნაირად</w:t>
            </w: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>:</w:t>
            </w:r>
          </w:p>
          <w:p w:rsidR="00463BB9" w:rsidRPr="00C70AB2" w:rsidRDefault="00463BB9" w:rsidP="00463BB9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აქტიურობა ლექცია სემინარებზე ფასდება 2ქულით; 14-ჯერ სემესტრში. სულ 28 ქულა.</w:t>
            </w: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463BB9" w:rsidRPr="00C70AB2" w:rsidRDefault="00463BB9" w:rsidP="00463BB9">
            <w:pPr>
              <w:numPr>
                <w:ilvl w:val="0"/>
                <w:numId w:val="17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მასალის </w:t>
            </w: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ზეპირი  პრეზენტაცია - ტარდება </w:t>
            </w:r>
            <w:r w:rsidRPr="00C70AB2">
              <w:rPr>
                <w:rFonts w:ascii="Sylfaen" w:hAnsi="Sylfaen"/>
                <w:color w:val="000000" w:themeColor="text1"/>
                <w:sz w:val="24"/>
                <w:szCs w:val="24"/>
              </w:rPr>
              <w:t>14-</w:t>
            </w: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ჯერ,  პირველი კვირის გარდა, ფასდება სემესტრში 14 ქულით;</w:t>
            </w:r>
          </w:p>
          <w:p w:rsidR="00463BB9" w:rsidRPr="00C70AB2" w:rsidRDefault="00463BB9" w:rsidP="00463BB9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ბლიც გამოკითხვა - ტარდება 14-ჯერ, პირველი კვირის გარდა, განვლილი მასალის ფარგლებში, ფასდება სემესტრში 14 ქულით; სემესტრის ბოლოს  სულ 28 ქულა</w:t>
            </w: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დანარჩენი 22 ქულა ნაწილდება შემდეგნაირად </w:t>
            </w:r>
            <w:r w:rsidRPr="00C70AB2">
              <w:rPr>
                <w:rFonts w:ascii="Sylfaen" w:eastAsia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(</w:t>
            </w:r>
            <w:r w:rsidR="002859C0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6+6=1</w:t>
            </w:r>
            <w:r w:rsidRPr="00C70AB2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2)</w:t>
            </w:r>
          </w:p>
          <w:p w:rsidR="00463BB9" w:rsidRPr="00C70AB2" w:rsidRDefault="00463BB9" w:rsidP="00463BB9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ე.ი.</w:t>
            </w:r>
          </w:p>
          <w:p w:rsidR="00463BB9" w:rsidRPr="00C70AB2" w:rsidRDefault="008973DF" w:rsidP="00463BB9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ქვიზი  სემესტრის  განმავლობაში  ჩატარდება 2-ჯერ</w:t>
            </w:r>
          </w:p>
          <w:p w:rsidR="00463BB9" w:rsidRPr="00C70AB2" w:rsidRDefault="00463BB9" w:rsidP="00463BB9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</w:pPr>
            <w:r w:rsidRPr="00C70AB2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შუალედური გამოცდის</w:t>
            </w:r>
            <w:r w:rsidRPr="00C70AB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წინ</w:t>
            </w:r>
            <w:r w:rsidRPr="00C70AB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:  </w:t>
            </w:r>
            <w:r w:rsidR="008973DF" w:rsidRPr="00C70AB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ქვიზი </w:t>
            </w:r>
            <w:r w:rsidR="002859C0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2</w:t>
            </w:r>
            <w:r w:rsidRPr="00C70AB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თეორიული საკითხით</w:t>
            </w:r>
            <w:r w:rsidRPr="00C70AB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C70AB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თითოეული ფასდება 3 ქულით . სულ</w:t>
            </w:r>
            <w:r w:rsidR="002859C0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6</w:t>
            </w:r>
            <w:r w:rsidRPr="00C70AB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ქულით.</w:t>
            </w:r>
          </w:p>
          <w:p w:rsidR="00463BB9" w:rsidRPr="00C70AB2" w:rsidRDefault="00463BB9" w:rsidP="00463BB9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</w:pPr>
          </w:p>
          <w:p w:rsidR="00463BB9" w:rsidRPr="00C70AB2" w:rsidRDefault="00463BB9" w:rsidP="00463BB9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</w:pPr>
            <w:r w:rsidRPr="00C70AB2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დასკვნითი გამოცდის წინ : </w:t>
            </w:r>
            <w:r w:rsidR="008973DF" w:rsidRPr="00C70AB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ქვიზი</w:t>
            </w:r>
            <w:r w:rsidR="002859C0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-  2 </w:t>
            </w:r>
            <w:r w:rsidRPr="00C70AB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თეორიული საკითხი თითოეული კითხვა ფასდება 3 ქულით. სულ</w:t>
            </w:r>
            <w:r w:rsidR="002859C0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6 </w:t>
            </w:r>
            <w:r w:rsidRPr="00C70AB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ქულა.</w:t>
            </w:r>
          </w:p>
          <w:p w:rsidR="00463BB9" w:rsidRPr="00C70AB2" w:rsidRDefault="00463BB9" w:rsidP="00125442">
            <w:pPr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463BB9" w:rsidRPr="00C70AB2" w:rsidRDefault="00554238" w:rsidP="00463BB9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="00463BB9" w:rsidRPr="00C70AB2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ლექტორის მიერ   სემესტრის განმავლობაში ტარდება 2-ჯერ.</w:t>
            </w:r>
            <w:r w:rsidR="00463BB9" w:rsidRPr="00C70AB2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შუალედური და დასკვნითი გამოცდების წინა პერიოდში. </w:t>
            </w:r>
            <w:r w:rsidRPr="00C70AB2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ქვიზი </w:t>
            </w:r>
            <w:r w:rsidR="00463BB9" w:rsidRPr="00C70AB2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წარმოდგენილი იქნება</w:t>
            </w:r>
            <w:r w:rsidR="002859C0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2</w:t>
            </w:r>
            <w:r w:rsidR="00463BB9" w:rsidRPr="00C70AB2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თეორიული საკითხით და თითოეული საკითხი შეფასდება 3 ქულით.</w:t>
            </w:r>
          </w:p>
          <w:p w:rsidR="00463BB9" w:rsidRPr="00C70AB2" w:rsidRDefault="00463BB9" w:rsidP="00463BB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3 ქულა დასმულ საკითხს  პასუხობს ძალიან კარგად, ფლობს საკმაოდ კარგად თეორიულ საფუძვლებს.</w:t>
            </w:r>
          </w:p>
          <w:p w:rsidR="00463BB9" w:rsidRPr="00C70AB2" w:rsidRDefault="00463BB9" w:rsidP="00463BB9">
            <w:pPr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2 ქულა </w:t>
            </w: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:შესწავლილი მასალის ცოდნის დონე დამაკმაყოფილებელია, უზუსტობანი არა არსებითი ხასიათისაა. </w:t>
            </w:r>
          </w:p>
          <w:p w:rsidR="00463BB9" w:rsidRDefault="00463BB9" w:rsidP="00463BB9">
            <w:pPr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1 ქულა</w:t>
            </w:r>
            <w:r w:rsidR="006D0204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უჭირს პასუხის ფორმულირება,  </w:t>
            </w:r>
          </w:p>
          <w:p w:rsidR="002859C0" w:rsidRPr="00C70AB2" w:rsidRDefault="002859C0" w:rsidP="002859C0">
            <w:pPr>
              <w:ind w:left="144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0 ქულა: არ იცის დასმულ შეკითხვასთან დაკავშირებული საკითხები.</w:t>
            </w:r>
          </w:p>
          <w:p w:rsidR="002859C0" w:rsidRPr="00C70AB2" w:rsidRDefault="002859C0" w:rsidP="00463BB9">
            <w:pPr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5E4A92" w:rsidRPr="00C70AB2" w:rsidRDefault="00463BB9" w:rsidP="00463BB9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სემესტრული შეფასება ითვალისწინებს აუცილებელ კომპონენტებს - </w:t>
            </w:r>
            <w:r w:rsidRPr="00C70AB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</w:t>
            </w:r>
            <w:r w:rsidRPr="00C70AB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softHyphen/>
              <w:t xml:space="preserve">დურ შეფასებებს </w:t>
            </w:r>
            <w:r w:rsidR="002E2681" w:rsidRPr="00C70AB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70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</w:t>
            </w:r>
            <w:r w:rsidRPr="00C70AB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დასკვნით 30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გამოცდას.</w:t>
            </w:r>
          </w:p>
          <w:p w:rsidR="00463BB9" w:rsidRPr="00C70AB2" w:rsidRDefault="005E4A92" w:rsidP="00463BB9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დასკვნით  გამოცდაზე  გასვლის  უფლება  ეძლევა  სტუდენტს, რომელმაც  გადალახა  შუალედური   შეფასებების  მინიმალური  </w:t>
            </w:r>
            <w:r w:rsidRPr="00C70AB2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კომპეტენციის  ზღვარი(35 ქულა)</w:t>
            </w:r>
            <w:r w:rsidR="00463BB9" w:rsidRPr="00C70A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:rsidR="00463BB9" w:rsidRPr="00C70AB2" w:rsidRDefault="00463BB9" w:rsidP="00463BB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>41- 50 ქულა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ს,</w:t>
            </w:r>
            <w:r w:rsidR="005E4A92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სტუდენტს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5E4A92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E4A92" w:rsidRPr="00C70AB2">
              <w:rPr>
                <w:rFonts w:ascii="Sylfaen" w:hAnsi="Sylfaen"/>
                <w:sz w:val="24"/>
                <w:szCs w:val="24"/>
                <w:lang w:val="de-DE"/>
              </w:rPr>
              <w:t>ეძლევა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დამატებით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5E4A92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 გამოცდაზე</w:t>
            </w:r>
            <w:r w:rsidR="005E4A92"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ერთხელ </w:t>
            </w:r>
            <w:r w:rsidR="005E4A92"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გასვლის 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უფლება.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იმ</w:t>
            </w:r>
            <w:r w:rsidR="005E4A92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 შემთხვევაში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>40 და ნაკლებ ქულა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70AB2">
              <w:rPr>
                <w:rFonts w:ascii="Sylfaen" w:hAnsi="Sylfaen"/>
                <w:sz w:val="24"/>
                <w:szCs w:val="24"/>
                <w:lang w:val="de-DE"/>
              </w:rPr>
              <w:t xml:space="preserve">, </w:t>
            </w: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5E4A92" w:rsidRPr="00C70AB2" w:rsidRDefault="005E4A92" w:rsidP="00463BB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lang w:val="ka-GE"/>
              </w:rPr>
              <w:t>სტუდენტს  უფლება  აქვს  დამატებითი  გამოცდაზე  გავიდეს  იმავე  სემესტრში, დასკვნითი  გამოცდიდან  არანაკლებ  5  დღის  შემდეგ</w:t>
            </w:r>
          </w:p>
          <w:p w:rsidR="00463BB9" w:rsidRPr="00C70AB2" w:rsidRDefault="00463BB9" w:rsidP="00463BB9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463BB9" w:rsidRPr="00C70AB2" w:rsidTr="00254B96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BB9" w:rsidRPr="00C70AB2" w:rsidRDefault="00463BB9" w:rsidP="00463BB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7" w:rsidRPr="00C70AB2" w:rsidRDefault="00F853F7" w:rsidP="00B34027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="00B34027" w:rsidRPr="00C70AB2">
              <w:rPr>
                <w:rFonts w:ascii="Sylfaen" w:hAnsi="Sylfaen"/>
                <w:sz w:val="24"/>
                <w:szCs w:val="24"/>
              </w:rPr>
              <w:t>.</w:t>
            </w:r>
            <w:r w:rsidR="00B3402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</w:rPr>
              <w:t>ყიფიანი</w:t>
            </w:r>
            <w:r w:rsidR="00B34027" w:rsidRPr="00C70AB2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</w:rPr>
              <w:t>ვ</w:t>
            </w:r>
            <w:r w:rsidR="00B34027" w:rsidRPr="00C70AB2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B34027" w:rsidRPr="00C70AB2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</w:rPr>
              <w:t>სხვ</w:t>
            </w:r>
            <w:r w:rsidR="00B34027" w:rsidRPr="00C70AB2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="00B34027" w:rsidRPr="00C70AB2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</w:rPr>
              <w:t>პათოფიზიოლოგია</w:t>
            </w:r>
            <w:r w:rsidR="00B34027" w:rsidRPr="00C70AB2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="00B34027" w:rsidRPr="00C70AB2">
              <w:rPr>
                <w:rFonts w:ascii="Sylfaen" w:hAnsi="Sylfaen"/>
                <w:sz w:val="24"/>
                <w:szCs w:val="24"/>
              </w:rPr>
              <w:t xml:space="preserve">.,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</w:rPr>
              <w:t>2012</w:t>
            </w:r>
            <w:r w:rsidR="00B34027" w:rsidRPr="00C70AB2">
              <w:rPr>
                <w:rFonts w:ascii="Sylfaen" w:hAnsi="Sylfaen"/>
                <w:sz w:val="24"/>
                <w:szCs w:val="24"/>
              </w:rPr>
              <w:t>.</w:t>
            </w:r>
          </w:p>
          <w:p w:rsidR="00B34027" w:rsidRPr="0042111D" w:rsidRDefault="00B34027" w:rsidP="00B34027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ყიფიანი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 ორგანოებისა და სისტემების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პათოფიზიოლოგია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2012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34027" w:rsidRDefault="00B34027" w:rsidP="00B34027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</w:t>
            </w:r>
            <w:r w:rsidRPr="00E07E8E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ელწიგნი:</w:t>
            </w:r>
          </w:p>
          <w:p w:rsidR="00B34027" w:rsidRPr="00C70AB2" w:rsidRDefault="00B34027" w:rsidP="00B34027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0AB2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C70AB2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u w:color="FF0000"/>
              </w:rPr>
              <w:t>ყიფიანი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u w:color="FF0000"/>
              </w:rPr>
              <w:t>ვ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C70AB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u w:color="FF0000"/>
              </w:rPr>
              <w:t>სხვ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0AB2">
              <w:rPr>
                <w:rFonts w:ascii="Sylfaen" w:hAnsi="Sylfaen"/>
                <w:sz w:val="24"/>
                <w:szCs w:val="24"/>
                <w:u w:color="FF0000"/>
              </w:rPr>
              <w:t>პათოფიზიოლოგია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C70AB2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C70AB2">
              <w:rPr>
                <w:rFonts w:ascii="Sylfaen" w:hAnsi="Sylfaen"/>
                <w:sz w:val="24"/>
                <w:szCs w:val="24"/>
              </w:rPr>
              <w:t xml:space="preserve">., </w:t>
            </w:r>
            <w:r w:rsidRPr="00C70AB2">
              <w:rPr>
                <w:rFonts w:ascii="Sylfaen" w:hAnsi="Sylfaen"/>
                <w:sz w:val="24"/>
                <w:szCs w:val="24"/>
                <w:u w:color="FF0000"/>
              </w:rPr>
              <w:t>2012</w:t>
            </w:r>
            <w:r w:rsidRPr="00C70AB2">
              <w:rPr>
                <w:rFonts w:ascii="Sylfaen" w:hAnsi="Sylfaen"/>
                <w:sz w:val="24"/>
                <w:szCs w:val="24"/>
              </w:rPr>
              <w:t>.</w:t>
            </w:r>
          </w:p>
          <w:p w:rsidR="00B34027" w:rsidRPr="0042111D" w:rsidRDefault="00B34027" w:rsidP="00B34027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ყიფიანი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 ორგანოებისა და სისტემების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პათოფიზიოლოგია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4211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2012</w:t>
            </w:r>
            <w:r w:rsidRPr="0042111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63BB9" w:rsidRPr="00C70AB2" w:rsidRDefault="00463BB9" w:rsidP="00E84A4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463BB9" w:rsidRPr="00C70AB2" w:rsidTr="00254B96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BB9" w:rsidRPr="00C70AB2" w:rsidRDefault="00463BB9" w:rsidP="00463BB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70AB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7" w:rsidRDefault="006A7097" w:rsidP="00B34027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7097">
              <w:rPr>
                <w:rFonts w:ascii="Sylfaen" w:hAnsi="Sylfaen"/>
                <w:sz w:val="24"/>
                <w:szCs w:val="24"/>
                <w:lang w:val="ru-RU"/>
              </w:rPr>
              <w:t>1.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ყიფიანი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პათოფიზიოლოგია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B3402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ლექციების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კონსპექტი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),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II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III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., 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="00B34027" w:rsidRPr="00C7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1996</w:t>
            </w:r>
            <w:r w:rsidR="00B34027" w:rsidRPr="00C70AB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A7097" w:rsidRPr="002859C0" w:rsidRDefault="00B34027" w:rsidP="006A7097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2.</w:t>
            </w:r>
            <w:r w:rsidR="006A7097" w:rsidRPr="006A7097">
              <w:rPr>
                <w:rFonts w:ascii="Sylfaen" w:hAnsi="Sylfaen"/>
                <w:sz w:val="24"/>
                <w:szCs w:val="24"/>
                <w:lang w:val="ru-RU"/>
              </w:rPr>
              <w:t>Ред. Газенко О.Г. – Словарь физиологических терминов.</w:t>
            </w:r>
            <w:r w:rsidR="006A7097" w:rsidRPr="006A709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A7097" w:rsidRPr="006A7097">
              <w:rPr>
                <w:rFonts w:ascii="Sylfaen" w:hAnsi="Sylfaen"/>
                <w:sz w:val="24"/>
                <w:szCs w:val="24"/>
                <w:lang w:val="ru-RU"/>
              </w:rPr>
              <w:t>М</w:t>
            </w:r>
            <w:r w:rsidR="006A7097" w:rsidRPr="002859C0">
              <w:rPr>
                <w:rFonts w:ascii="Sylfaen" w:hAnsi="Sylfaen"/>
                <w:sz w:val="24"/>
                <w:szCs w:val="24"/>
              </w:rPr>
              <w:t>.,</w:t>
            </w:r>
            <w:r w:rsidR="006A7097" w:rsidRPr="006A709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A7097" w:rsidRPr="002859C0">
              <w:rPr>
                <w:rFonts w:ascii="Sylfaen" w:hAnsi="Sylfaen"/>
                <w:sz w:val="24"/>
                <w:szCs w:val="24"/>
              </w:rPr>
              <w:t>1987.</w:t>
            </w:r>
          </w:p>
          <w:p w:rsidR="006A7097" w:rsidRPr="006A7097" w:rsidRDefault="00B34027" w:rsidP="006A7097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6A7097" w:rsidRPr="006A7097">
              <w:rPr>
                <w:rFonts w:ascii="Sylfaen" w:hAnsi="Sylfaen"/>
                <w:sz w:val="24"/>
                <w:szCs w:val="24"/>
              </w:rPr>
              <w:t>.Van de Graaff K.M. – A photographic atlas for the anatomy and physiology</w:t>
            </w:r>
            <w:r w:rsidR="006A7097" w:rsidRPr="006A709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A7097" w:rsidRPr="006A7097">
              <w:rPr>
                <w:rFonts w:ascii="Sylfaen" w:hAnsi="Sylfaen"/>
                <w:sz w:val="24"/>
                <w:szCs w:val="24"/>
              </w:rPr>
              <w:t>laboratory.Colorado, 1994.</w:t>
            </w:r>
          </w:p>
          <w:p w:rsidR="006A7097" w:rsidRPr="006A7097" w:rsidRDefault="00B34027" w:rsidP="006A7097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bookmarkStart w:id="0" w:name="_GoBack"/>
            <w:bookmarkEnd w:id="0"/>
            <w:r w:rsidR="006A7097" w:rsidRPr="006A7097">
              <w:rPr>
                <w:rFonts w:ascii="Sylfaen" w:hAnsi="Sylfaen"/>
                <w:sz w:val="24"/>
                <w:szCs w:val="24"/>
              </w:rPr>
              <w:t xml:space="preserve">.Prezbindowski K.S.,Tortora G.J -Learning guide for Tortora and Grabowski:  principles of anatomy and physiology.Harper Collins College Publishers.1996. </w:t>
            </w:r>
          </w:p>
          <w:p w:rsidR="006A7097" w:rsidRPr="006A7097" w:rsidRDefault="006A7097" w:rsidP="006A709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7097">
              <w:rPr>
                <w:rFonts w:ascii="Sylfaen" w:hAnsi="Sylfaen"/>
                <w:b/>
                <w:sz w:val="24"/>
                <w:szCs w:val="24"/>
                <w:lang w:val="ka-GE"/>
              </w:rPr>
              <w:t>ელექტრონული წიგნები:</w:t>
            </w:r>
          </w:p>
          <w:p w:rsidR="006A7097" w:rsidRPr="006A7097" w:rsidRDefault="006A7097" w:rsidP="006A7097">
            <w:pPr>
              <w:spacing w:after="0"/>
              <w:rPr>
                <w:rFonts w:ascii="Sylfaen" w:hAnsi="Sylfaen"/>
                <w:sz w:val="24"/>
                <w:szCs w:val="24"/>
                <w:lang w:val="ru-RU"/>
              </w:rPr>
            </w:pPr>
            <w:r w:rsidRPr="006A7097">
              <w:rPr>
                <w:rFonts w:ascii="Sylfaen" w:hAnsi="Sylfaen"/>
                <w:sz w:val="24"/>
                <w:szCs w:val="24"/>
                <w:lang w:val="ru-RU"/>
              </w:rPr>
              <w:t>1.Адо А.Д. – Патологическая физиология. М., 2000.</w:t>
            </w:r>
          </w:p>
          <w:p w:rsidR="006A7097" w:rsidRPr="006A7097" w:rsidRDefault="006A7097" w:rsidP="006A7097">
            <w:pPr>
              <w:spacing w:after="0"/>
              <w:rPr>
                <w:rFonts w:ascii="Sylfaen" w:hAnsi="Sylfaen"/>
                <w:sz w:val="24"/>
                <w:szCs w:val="24"/>
                <w:lang w:val="ru-RU"/>
              </w:rPr>
            </w:pPr>
            <w:r w:rsidRPr="006A7097">
              <w:rPr>
                <w:rFonts w:ascii="Sylfaen" w:hAnsi="Sylfaen"/>
                <w:sz w:val="24"/>
                <w:szCs w:val="24"/>
                <w:lang w:val="ru-RU"/>
              </w:rPr>
              <w:t>2.Войнов В.А. – Атлас по патофизиологии. М., 2004.</w:t>
            </w:r>
          </w:p>
          <w:p w:rsidR="006A7097" w:rsidRPr="006A7097" w:rsidRDefault="006A7097" w:rsidP="006A7097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6A7097">
              <w:rPr>
                <w:rFonts w:ascii="Sylfaen" w:hAnsi="Sylfaen"/>
                <w:sz w:val="24"/>
                <w:szCs w:val="24"/>
                <w:lang w:val="ru-RU"/>
              </w:rPr>
              <w:t>3.Рубцовенко А.В. – Патфизиология. М</w:t>
            </w:r>
            <w:r w:rsidRPr="006A7097">
              <w:rPr>
                <w:rFonts w:ascii="Sylfaen" w:hAnsi="Sylfaen"/>
                <w:sz w:val="24"/>
                <w:szCs w:val="24"/>
              </w:rPr>
              <w:t>., 2006.</w:t>
            </w:r>
          </w:p>
          <w:p w:rsidR="006A7097" w:rsidRPr="006A7097" w:rsidRDefault="006A7097" w:rsidP="006A7097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6A7097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6A7097">
              <w:rPr>
                <w:rFonts w:ascii="Sylfaen" w:hAnsi="Sylfaen"/>
                <w:b/>
                <w:sz w:val="24"/>
                <w:szCs w:val="24"/>
                <w:u w:color="FF0000"/>
              </w:rPr>
              <w:t>ვებ</w:t>
            </w:r>
            <w:r w:rsidRPr="006A7097">
              <w:rPr>
                <w:rFonts w:ascii="Sylfaen" w:hAnsi="Sylfaen"/>
                <w:b/>
                <w:sz w:val="24"/>
                <w:szCs w:val="24"/>
              </w:rPr>
              <w:t>-</w:t>
            </w:r>
            <w:r w:rsidRPr="006A7097">
              <w:rPr>
                <w:rFonts w:ascii="Sylfaen" w:hAnsi="Sylfaen"/>
                <w:b/>
                <w:sz w:val="24"/>
                <w:szCs w:val="24"/>
                <w:u w:color="FF0000"/>
              </w:rPr>
              <w:t>გვერდები</w:t>
            </w:r>
            <w:r w:rsidRPr="006A7097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6A7097" w:rsidRPr="006A7097" w:rsidRDefault="006A7097" w:rsidP="006A7097">
            <w:pPr>
              <w:spacing w:after="0"/>
              <w:jc w:val="both"/>
              <w:rPr>
                <w:rFonts w:ascii="Sylfaen" w:hAnsi="Sylfaen"/>
                <w:b/>
                <w:color w:val="0070C0"/>
                <w:sz w:val="24"/>
                <w:szCs w:val="24"/>
              </w:rPr>
            </w:pPr>
            <w:r w:rsidRPr="006A7097">
              <w:rPr>
                <w:rFonts w:ascii="Sylfaen" w:hAnsi="Sylfaen"/>
                <w:b/>
                <w:color w:val="0070C0"/>
                <w:sz w:val="24"/>
                <w:szCs w:val="24"/>
              </w:rPr>
              <w:t>1.http://www.biostz.washington.edu/Brain Project.html</w:t>
            </w:r>
          </w:p>
          <w:p w:rsidR="006A7097" w:rsidRPr="006A7097" w:rsidRDefault="006A7097" w:rsidP="006A7097">
            <w:pPr>
              <w:spacing w:after="0"/>
              <w:jc w:val="both"/>
              <w:rPr>
                <w:rFonts w:ascii="Sylfaen" w:hAnsi="Sylfaen"/>
                <w:b/>
                <w:color w:val="0070C0"/>
                <w:sz w:val="24"/>
                <w:szCs w:val="24"/>
              </w:rPr>
            </w:pPr>
            <w:r w:rsidRPr="006A7097">
              <w:rPr>
                <w:rFonts w:ascii="Sylfaen" w:hAnsi="Sylfaen"/>
                <w:b/>
                <w:color w:val="0070C0"/>
                <w:sz w:val="24"/>
                <w:szCs w:val="24"/>
              </w:rPr>
              <w:t>2.www.faculty.concord.edu/rockc/nervous.html</w:t>
            </w:r>
          </w:p>
          <w:p w:rsidR="006A7097" w:rsidRPr="006A7097" w:rsidRDefault="006A7097" w:rsidP="006A7097">
            <w:pPr>
              <w:spacing w:after="0"/>
              <w:jc w:val="both"/>
              <w:rPr>
                <w:rFonts w:ascii="Sylfaen" w:hAnsi="Sylfaen"/>
                <w:b/>
                <w:color w:val="0070C0"/>
                <w:sz w:val="24"/>
                <w:szCs w:val="24"/>
              </w:rPr>
            </w:pPr>
            <w:r w:rsidRPr="006A7097">
              <w:rPr>
                <w:rFonts w:ascii="Sylfaen" w:hAnsi="Sylfaen"/>
                <w:b/>
                <w:color w:val="0070C0"/>
                <w:sz w:val="24"/>
                <w:szCs w:val="24"/>
              </w:rPr>
              <w:t>3.http://www/be</w:t>
            </w:r>
            <w:r w:rsidRPr="006A7097">
              <w:rPr>
                <w:rFonts w:ascii="Sylfaen" w:hAnsi="Sylfaen"/>
                <w:b/>
                <w:color w:val="0070C0"/>
                <w:sz w:val="24"/>
                <w:szCs w:val="24"/>
                <w:u w:color="FF0000"/>
                <w:lang w:val="ka-GE"/>
              </w:rPr>
              <w:t>h</w:t>
            </w:r>
          </w:p>
          <w:p w:rsidR="006A7097" w:rsidRPr="006A7097" w:rsidRDefault="006A7097" w:rsidP="006A7097">
            <w:pPr>
              <w:autoSpaceDE w:val="0"/>
              <w:autoSpaceDN w:val="0"/>
              <w:adjustRightInd w:val="0"/>
              <w:spacing w:after="0"/>
              <w:rPr>
                <w:rFonts w:ascii="Sylfaen" w:hAnsi="Sylfaen" w:cs="TimesNewRomanPSMT"/>
                <w:b/>
                <w:color w:val="0070C0"/>
                <w:sz w:val="24"/>
                <w:szCs w:val="24"/>
              </w:rPr>
            </w:pPr>
            <w:r w:rsidRPr="006A7097">
              <w:rPr>
                <w:rFonts w:ascii="Sylfaen" w:hAnsi="Sylfaen"/>
                <w:b/>
                <w:color w:val="0070C0"/>
                <w:sz w:val="24"/>
                <w:szCs w:val="24"/>
                <w:lang w:val="ka-GE"/>
              </w:rPr>
              <w:t>4.</w:t>
            </w:r>
            <w:hyperlink r:id="rId10" w:history="1">
              <w:r w:rsidRPr="006A7097">
                <w:rPr>
                  <w:rStyle w:val="Hyperlink"/>
                  <w:rFonts w:ascii="Sylfaen" w:hAnsi="Sylfaen" w:cs="TimesNewRomanPSMT"/>
                  <w:b/>
                  <w:color w:val="0070C0"/>
                  <w:sz w:val="24"/>
                  <w:szCs w:val="24"/>
                </w:rPr>
                <w:t>http://www.youtube.com/3d</w:t>
              </w:r>
            </w:hyperlink>
            <w:r w:rsidRPr="006A7097">
              <w:rPr>
                <w:rFonts w:ascii="Sylfaen" w:hAnsi="Sylfaen" w:cs="TimesNewRomanPSMT"/>
                <w:b/>
                <w:color w:val="0070C0"/>
                <w:sz w:val="24"/>
                <w:szCs w:val="24"/>
              </w:rPr>
              <w:t xml:space="preserve"> medical animation/</w:t>
            </w:r>
          </w:p>
          <w:p w:rsidR="006A7097" w:rsidRPr="006A7097" w:rsidRDefault="006A7097" w:rsidP="006A7097">
            <w:pPr>
              <w:autoSpaceDE w:val="0"/>
              <w:autoSpaceDN w:val="0"/>
              <w:adjustRightInd w:val="0"/>
              <w:spacing w:after="0"/>
              <w:rPr>
                <w:rFonts w:ascii="Sylfaen" w:hAnsi="Sylfaen" w:cs="TimesNewRomanPSMT"/>
                <w:b/>
                <w:color w:val="0070C0"/>
                <w:sz w:val="24"/>
                <w:szCs w:val="24"/>
              </w:rPr>
            </w:pPr>
            <w:r w:rsidRPr="006A7097">
              <w:rPr>
                <w:rFonts w:ascii="Sylfaen" w:hAnsi="Sylfaen" w:cs="TimesNewRomanPSMT"/>
                <w:b/>
                <w:color w:val="0070C0"/>
                <w:sz w:val="24"/>
                <w:szCs w:val="24"/>
                <w:lang w:val="ka-GE"/>
              </w:rPr>
              <w:t>5.</w:t>
            </w:r>
            <w:r w:rsidRPr="006A7097">
              <w:rPr>
                <w:rFonts w:ascii="Sylfaen" w:hAnsi="Sylfaen" w:cs="TimesNewRomanPSMT"/>
                <w:b/>
                <w:color w:val="0070C0"/>
                <w:sz w:val="24"/>
                <w:szCs w:val="24"/>
              </w:rPr>
              <w:t>http://www.cellbio.com/</w:t>
            </w:r>
          </w:p>
          <w:p w:rsidR="006A7097" w:rsidRPr="006A7097" w:rsidRDefault="006A7097" w:rsidP="006A7097">
            <w:pPr>
              <w:autoSpaceDE w:val="0"/>
              <w:autoSpaceDN w:val="0"/>
              <w:adjustRightInd w:val="0"/>
              <w:spacing w:after="0"/>
              <w:rPr>
                <w:rFonts w:ascii="Sylfaen" w:hAnsi="Sylfaen" w:cs="TimesNewRomanPSMT"/>
                <w:b/>
                <w:color w:val="0070C0"/>
                <w:sz w:val="24"/>
                <w:szCs w:val="24"/>
              </w:rPr>
            </w:pPr>
            <w:r w:rsidRPr="006A7097">
              <w:rPr>
                <w:rFonts w:ascii="Sylfaen" w:hAnsi="Sylfaen" w:cs="TimesNewRomanPSMT"/>
                <w:b/>
                <w:color w:val="0070C0"/>
                <w:sz w:val="24"/>
                <w:szCs w:val="24"/>
                <w:lang w:val="ka-GE"/>
              </w:rPr>
              <w:t>6..</w:t>
            </w:r>
            <w:r w:rsidRPr="006A7097">
              <w:rPr>
                <w:rFonts w:ascii="Sylfaen" w:hAnsi="Sylfaen" w:cs="TimesNewRomanPSMT"/>
                <w:b/>
                <w:color w:val="0070C0"/>
                <w:sz w:val="24"/>
                <w:szCs w:val="24"/>
              </w:rPr>
              <w:t>http://www.rothamsted.ac.uk/notebook/courses/guide/</w:t>
            </w:r>
          </w:p>
          <w:p w:rsidR="00463BB9" w:rsidRPr="00C70AB2" w:rsidRDefault="006A7097" w:rsidP="006A7097">
            <w:pPr>
              <w:autoSpaceDE w:val="0"/>
              <w:autoSpaceDN w:val="0"/>
              <w:adjustRightInd w:val="0"/>
              <w:rPr>
                <w:rFonts w:ascii="Sylfaen" w:hAnsi="Sylfaen" w:cs="TimesNewRomanPSMT"/>
                <w:b/>
                <w:color w:val="0000FF"/>
                <w:sz w:val="24"/>
                <w:szCs w:val="24"/>
              </w:rPr>
            </w:pPr>
            <w:r w:rsidRPr="006A7097">
              <w:rPr>
                <w:rFonts w:ascii="Sylfaen" w:hAnsi="Sylfaen" w:cs="TimesNewRomanPSMT"/>
                <w:b/>
                <w:color w:val="0070C0"/>
                <w:sz w:val="24"/>
                <w:szCs w:val="24"/>
                <w:lang w:val="ka-GE"/>
              </w:rPr>
              <w:t>7.</w:t>
            </w:r>
            <w:r w:rsidRPr="006A7097">
              <w:rPr>
                <w:rFonts w:ascii="Sylfaen" w:hAnsi="Sylfaen" w:cs="TimesNewRomanPSMT"/>
                <w:b/>
                <w:color w:val="0070C0"/>
                <w:sz w:val="24"/>
                <w:szCs w:val="24"/>
              </w:rPr>
              <w:t>http://www.web-books.com/MoBio/</w:t>
            </w:r>
          </w:p>
        </w:tc>
      </w:tr>
    </w:tbl>
    <w:p w:rsidR="00D72B5F" w:rsidRPr="00C70AB2" w:rsidRDefault="00D72B5F" w:rsidP="00D03DBF">
      <w:pPr>
        <w:spacing w:after="0" w:line="360" w:lineRule="auto"/>
        <w:jc w:val="both"/>
        <w:rPr>
          <w:rFonts w:ascii="Sylfaen" w:hAnsi="Sylfaen"/>
          <w:color w:val="000000" w:themeColor="text1"/>
          <w:sz w:val="24"/>
          <w:szCs w:val="24"/>
        </w:rPr>
      </w:pPr>
    </w:p>
    <w:p w:rsidR="00001C08" w:rsidRDefault="0086313C" w:rsidP="00001C08">
      <w:pPr>
        <w:jc w:val="both"/>
        <w:rPr>
          <w:rFonts w:ascii="Sylfaen" w:hAnsi="Sylfaen"/>
          <w:sz w:val="24"/>
          <w:szCs w:val="24"/>
          <w:lang w:val="ka-GE"/>
        </w:rPr>
      </w:pPr>
      <w:r w:rsidRPr="00C70AB2">
        <w:rPr>
          <w:rFonts w:ascii="Sylfaen" w:hAnsi="Sylfaen"/>
          <w:color w:val="000000" w:themeColor="text1"/>
          <w:sz w:val="24"/>
          <w:szCs w:val="24"/>
          <w:lang w:val="ka-GE"/>
        </w:rPr>
        <w:t>ავტორი/</w:t>
      </w:r>
      <w:r w:rsidR="007076DF" w:rsidRPr="00C70AB2"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</w:t>
      </w:r>
      <w:r w:rsidRPr="00C70AB2">
        <w:rPr>
          <w:rFonts w:ascii="Sylfaen" w:hAnsi="Sylfaen"/>
          <w:color w:val="000000" w:themeColor="text1"/>
          <w:sz w:val="24"/>
          <w:szCs w:val="24"/>
          <w:lang w:val="ka-GE"/>
        </w:rPr>
        <w:t>:</w:t>
      </w:r>
      <w:r w:rsidR="003A1151" w:rsidRPr="00C70AB2">
        <w:rPr>
          <w:rFonts w:ascii="Sylfaen" w:hAnsi="Sylfaen"/>
          <w:color w:val="000000" w:themeColor="text1"/>
          <w:sz w:val="24"/>
          <w:szCs w:val="24"/>
        </w:rPr>
        <w:t xml:space="preserve"> </w:t>
      </w:r>
      <w:r w:rsidR="00001C08" w:rsidRPr="00C70AB2">
        <w:rPr>
          <w:rFonts w:ascii="Sylfaen" w:hAnsi="Sylfaen" w:cs="Sylfaen"/>
          <w:b/>
          <w:sz w:val="24"/>
          <w:szCs w:val="24"/>
          <w:lang w:val="ka-GE"/>
        </w:rPr>
        <w:t xml:space="preserve">მაია ბარბაქაძე </w:t>
      </w:r>
      <w:r w:rsidR="00001C08" w:rsidRPr="00C70AB2">
        <w:rPr>
          <w:rFonts w:ascii="Sylfaen" w:hAnsi="Sylfaen" w:cs="Sylfaen"/>
          <w:b/>
          <w:sz w:val="24"/>
          <w:szCs w:val="24"/>
        </w:rPr>
        <w:t>PhD,</w:t>
      </w:r>
      <w:r w:rsidR="00001C08" w:rsidRPr="00C70AB2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001C08">
        <w:rPr>
          <w:rFonts w:ascii="Sylfaen" w:hAnsi="Sylfaen" w:cs="Sylfaen"/>
          <w:b/>
          <w:sz w:val="24"/>
          <w:szCs w:val="24"/>
          <w:lang w:val="ka-GE"/>
        </w:rPr>
        <w:t xml:space="preserve">ასოცირებული </w:t>
      </w:r>
      <w:r w:rsidR="00001C08" w:rsidRPr="00C70AB2">
        <w:rPr>
          <w:rFonts w:ascii="Sylfaen" w:hAnsi="Sylfaen" w:cs="Sylfaen"/>
          <w:b/>
          <w:sz w:val="24"/>
          <w:szCs w:val="24"/>
          <w:lang w:val="ka-GE"/>
        </w:rPr>
        <w:t xml:space="preserve"> პროფესორი.</w:t>
      </w:r>
    </w:p>
    <w:p w:rsidR="00726CF7" w:rsidRPr="00C70AB2" w:rsidRDefault="00726CF7" w:rsidP="00544BB1">
      <w:pPr>
        <w:spacing w:before="240"/>
        <w:ind w:left="-567"/>
        <w:rPr>
          <w:rFonts w:ascii="Sylfaen" w:hAnsi="Sylfaen"/>
          <w:color w:val="000000" w:themeColor="text1"/>
          <w:sz w:val="24"/>
          <w:szCs w:val="24"/>
        </w:rPr>
      </w:pPr>
    </w:p>
    <w:sectPr w:rsidR="00726CF7" w:rsidRPr="00C70AB2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09061F"/>
    <w:multiLevelType w:val="hybridMultilevel"/>
    <w:tmpl w:val="2984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670FD"/>
    <w:multiLevelType w:val="hybridMultilevel"/>
    <w:tmpl w:val="5808A2F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4413DE"/>
    <w:multiLevelType w:val="hybridMultilevel"/>
    <w:tmpl w:val="B4989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16"/>
  </w:num>
  <w:num w:numId="13">
    <w:abstractNumId w:val="15"/>
  </w:num>
  <w:num w:numId="14">
    <w:abstractNumId w:val="8"/>
  </w:num>
  <w:num w:numId="15">
    <w:abstractNumId w:val="12"/>
  </w:num>
  <w:num w:numId="16">
    <w:abstractNumId w:val="7"/>
  </w:num>
  <w:num w:numId="17">
    <w:abstractNumId w:val="1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01C08"/>
    <w:rsid w:val="000129B8"/>
    <w:rsid w:val="0002214F"/>
    <w:rsid w:val="00023759"/>
    <w:rsid w:val="000269CB"/>
    <w:rsid w:val="000304D6"/>
    <w:rsid w:val="000920C2"/>
    <w:rsid w:val="00097246"/>
    <w:rsid w:val="000A5663"/>
    <w:rsid w:val="000C4D90"/>
    <w:rsid w:val="0010078D"/>
    <w:rsid w:val="001246FF"/>
    <w:rsid w:val="00125442"/>
    <w:rsid w:val="0015369F"/>
    <w:rsid w:val="001548A0"/>
    <w:rsid w:val="001736CC"/>
    <w:rsid w:val="001A4701"/>
    <w:rsid w:val="001B1CF1"/>
    <w:rsid w:val="001D169D"/>
    <w:rsid w:val="001D6D9E"/>
    <w:rsid w:val="001F103E"/>
    <w:rsid w:val="00237D45"/>
    <w:rsid w:val="0024026F"/>
    <w:rsid w:val="002418D7"/>
    <w:rsid w:val="00254B96"/>
    <w:rsid w:val="00266176"/>
    <w:rsid w:val="00266DE8"/>
    <w:rsid w:val="0027690F"/>
    <w:rsid w:val="002859C0"/>
    <w:rsid w:val="002950BC"/>
    <w:rsid w:val="002A2C27"/>
    <w:rsid w:val="002A2C7D"/>
    <w:rsid w:val="002A5662"/>
    <w:rsid w:val="002C51A3"/>
    <w:rsid w:val="002E2681"/>
    <w:rsid w:val="002E7157"/>
    <w:rsid w:val="002F02E1"/>
    <w:rsid w:val="002F241D"/>
    <w:rsid w:val="002F28F7"/>
    <w:rsid w:val="002F628A"/>
    <w:rsid w:val="003044F4"/>
    <w:rsid w:val="00306CC3"/>
    <w:rsid w:val="00311139"/>
    <w:rsid w:val="00317325"/>
    <w:rsid w:val="00327A5D"/>
    <w:rsid w:val="00336361"/>
    <w:rsid w:val="00341509"/>
    <w:rsid w:val="00353E3D"/>
    <w:rsid w:val="0036081F"/>
    <w:rsid w:val="00361A2A"/>
    <w:rsid w:val="00365F02"/>
    <w:rsid w:val="003723D1"/>
    <w:rsid w:val="0037749F"/>
    <w:rsid w:val="0038782E"/>
    <w:rsid w:val="00392BEA"/>
    <w:rsid w:val="00395CDD"/>
    <w:rsid w:val="003A1151"/>
    <w:rsid w:val="003A2D21"/>
    <w:rsid w:val="003D1B24"/>
    <w:rsid w:val="003E25E8"/>
    <w:rsid w:val="003E7B20"/>
    <w:rsid w:val="00403D6A"/>
    <w:rsid w:val="00431AD9"/>
    <w:rsid w:val="00441D6C"/>
    <w:rsid w:val="00442B7A"/>
    <w:rsid w:val="00463BB9"/>
    <w:rsid w:val="00464257"/>
    <w:rsid w:val="004655A8"/>
    <w:rsid w:val="004764B6"/>
    <w:rsid w:val="00476645"/>
    <w:rsid w:val="00483585"/>
    <w:rsid w:val="00483F18"/>
    <w:rsid w:val="004B0055"/>
    <w:rsid w:val="004D515A"/>
    <w:rsid w:val="004E5BBD"/>
    <w:rsid w:val="0051053B"/>
    <w:rsid w:val="0051356C"/>
    <w:rsid w:val="00544BB1"/>
    <w:rsid w:val="00545FFE"/>
    <w:rsid w:val="005464A2"/>
    <w:rsid w:val="00554238"/>
    <w:rsid w:val="0058400C"/>
    <w:rsid w:val="005864C5"/>
    <w:rsid w:val="00595620"/>
    <w:rsid w:val="005C6EA9"/>
    <w:rsid w:val="005D0209"/>
    <w:rsid w:val="005E4A92"/>
    <w:rsid w:val="005E6F36"/>
    <w:rsid w:val="00613128"/>
    <w:rsid w:val="00632FFE"/>
    <w:rsid w:val="006857C1"/>
    <w:rsid w:val="006A7097"/>
    <w:rsid w:val="006A7AD3"/>
    <w:rsid w:val="006B516E"/>
    <w:rsid w:val="006C69C1"/>
    <w:rsid w:val="006D0204"/>
    <w:rsid w:val="006E0B67"/>
    <w:rsid w:val="006E0E5E"/>
    <w:rsid w:val="006E5610"/>
    <w:rsid w:val="006F4F85"/>
    <w:rsid w:val="007076DF"/>
    <w:rsid w:val="007140E6"/>
    <w:rsid w:val="007161BC"/>
    <w:rsid w:val="00720D80"/>
    <w:rsid w:val="00726CF7"/>
    <w:rsid w:val="00730458"/>
    <w:rsid w:val="007376AD"/>
    <w:rsid w:val="00741804"/>
    <w:rsid w:val="0075216B"/>
    <w:rsid w:val="00796D95"/>
    <w:rsid w:val="007B3981"/>
    <w:rsid w:val="007B5E7F"/>
    <w:rsid w:val="007B63CB"/>
    <w:rsid w:val="007B7523"/>
    <w:rsid w:val="007C724A"/>
    <w:rsid w:val="007D3F93"/>
    <w:rsid w:val="00810D8C"/>
    <w:rsid w:val="00815527"/>
    <w:rsid w:val="00816EEA"/>
    <w:rsid w:val="00844DB2"/>
    <w:rsid w:val="00850049"/>
    <w:rsid w:val="0086313C"/>
    <w:rsid w:val="0087332B"/>
    <w:rsid w:val="00884E83"/>
    <w:rsid w:val="008922E8"/>
    <w:rsid w:val="00894E8C"/>
    <w:rsid w:val="008973DF"/>
    <w:rsid w:val="008C1B97"/>
    <w:rsid w:val="008D391E"/>
    <w:rsid w:val="008E38D1"/>
    <w:rsid w:val="008F6738"/>
    <w:rsid w:val="00903029"/>
    <w:rsid w:val="00905557"/>
    <w:rsid w:val="0092657D"/>
    <w:rsid w:val="00933310"/>
    <w:rsid w:val="0093459D"/>
    <w:rsid w:val="00941091"/>
    <w:rsid w:val="00957AF8"/>
    <w:rsid w:val="00961508"/>
    <w:rsid w:val="00976FC4"/>
    <w:rsid w:val="0098188D"/>
    <w:rsid w:val="00994D99"/>
    <w:rsid w:val="009A0EDD"/>
    <w:rsid w:val="009B0FFC"/>
    <w:rsid w:val="00A04ED3"/>
    <w:rsid w:val="00A20096"/>
    <w:rsid w:val="00A221C5"/>
    <w:rsid w:val="00A37BD4"/>
    <w:rsid w:val="00A632AC"/>
    <w:rsid w:val="00A65A09"/>
    <w:rsid w:val="00A66ED6"/>
    <w:rsid w:val="00A70D6D"/>
    <w:rsid w:val="00A9279F"/>
    <w:rsid w:val="00AA1BEA"/>
    <w:rsid w:val="00AB288D"/>
    <w:rsid w:val="00AC6342"/>
    <w:rsid w:val="00AE41C2"/>
    <w:rsid w:val="00B056DD"/>
    <w:rsid w:val="00B2301F"/>
    <w:rsid w:val="00B34027"/>
    <w:rsid w:val="00B50F30"/>
    <w:rsid w:val="00B535FC"/>
    <w:rsid w:val="00B574BF"/>
    <w:rsid w:val="00B73FE4"/>
    <w:rsid w:val="00B863A5"/>
    <w:rsid w:val="00B8698C"/>
    <w:rsid w:val="00B94688"/>
    <w:rsid w:val="00BB1557"/>
    <w:rsid w:val="00BB7224"/>
    <w:rsid w:val="00BD52F5"/>
    <w:rsid w:val="00BE5D84"/>
    <w:rsid w:val="00C1797F"/>
    <w:rsid w:val="00C25C31"/>
    <w:rsid w:val="00C32F97"/>
    <w:rsid w:val="00C44842"/>
    <w:rsid w:val="00C70AB2"/>
    <w:rsid w:val="00C81CB4"/>
    <w:rsid w:val="00C91122"/>
    <w:rsid w:val="00C91512"/>
    <w:rsid w:val="00C94D10"/>
    <w:rsid w:val="00CA470C"/>
    <w:rsid w:val="00CC20E6"/>
    <w:rsid w:val="00CC2EF8"/>
    <w:rsid w:val="00CE78C4"/>
    <w:rsid w:val="00CF29BD"/>
    <w:rsid w:val="00CF4F3C"/>
    <w:rsid w:val="00D03DBF"/>
    <w:rsid w:val="00D24F8A"/>
    <w:rsid w:val="00D34CDB"/>
    <w:rsid w:val="00D61B21"/>
    <w:rsid w:val="00D67AD6"/>
    <w:rsid w:val="00D72B5F"/>
    <w:rsid w:val="00D76D59"/>
    <w:rsid w:val="00D80468"/>
    <w:rsid w:val="00D87D31"/>
    <w:rsid w:val="00DB796D"/>
    <w:rsid w:val="00DC0FD1"/>
    <w:rsid w:val="00DD6CE8"/>
    <w:rsid w:val="00DF51D0"/>
    <w:rsid w:val="00E60D86"/>
    <w:rsid w:val="00E84A4A"/>
    <w:rsid w:val="00E8548E"/>
    <w:rsid w:val="00E86736"/>
    <w:rsid w:val="00E911A7"/>
    <w:rsid w:val="00EC53CC"/>
    <w:rsid w:val="00ED7129"/>
    <w:rsid w:val="00F06147"/>
    <w:rsid w:val="00F32441"/>
    <w:rsid w:val="00F32E91"/>
    <w:rsid w:val="00F36B45"/>
    <w:rsid w:val="00F66E92"/>
    <w:rsid w:val="00F853F7"/>
    <w:rsid w:val="00F85EA7"/>
    <w:rsid w:val="00F90ADA"/>
    <w:rsid w:val="00FC388F"/>
    <w:rsid w:val="00FE29AB"/>
    <w:rsid w:val="00FF4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7B5F1"/>
  <w15:docId w15:val="{717E8755-2830-4207-9030-07DFC721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1B1CF1"/>
    <w:pPr>
      <w:spacing w:after="0" w:line="240" w:lineRule="auto"/>
      <w:jc w:val="both"/>
    </w:pPr>
    <w:rPr>
      <w:rFonts w:ascii="AcadNusx" w:eastAsia="Times New Roman" w:hAnsi="AcadNusx" w:cs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rsid w:val="001B1CF1"/>
    <w:rPr>
      <w:rFonts w:ascii="AcadNusx" w:eastAsia="Times New Roman" w:hAnsi="AcadNusx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uiPriority w:val="1"/>
    <w:qFormat/>
    <w:rsid w:val="00463BB9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customStyle="1" w:styleId="abzacixml">
    <w:name w:val="abzaci_xml"/>
    <w:basedOn w:val="PlainText"/>
    <w:autoRedefine/>
    <w:uiPriority w:val="99"/>
    <w:rsid w:val="00365F02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65F0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65F02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B535FC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5FC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Default">
    <w:name w:val="Default"/>
    <w:rsid w:val="00545FFE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.wikipedia.org/wiki/%E1%83%9B%E1%83%9D%E1%83%9A%E1%83%94%E1%83%99%E1%83%A3%E1%83%9A%E1%83%90" TargetMode="External"/><Relationship Id="rId3" Type="http://schemas.openxmlformats.org/officeDocument/2006/relationships/styles" Target="styles.xml"/><Relationship Id="rId7" Type="http://schemas.openxmlformats.org/officeDocument/2006/relationships/hyperlink" Target="https://ka.wikipedia.org/wiki/%E1%83%9E%E1%83%90%E1%83%97%E1%83%9D%E1%83%9A%E1%83%9D%E1%83%92%E1%83%98%E1%83%9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youtube.com/3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a.wikipedia.org/wiki/%E1%83%9D%E1%83%A0%E1%83%92%E1%83%90%E1%83%9C%E1%83%9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66FEE-7B7F-487C-95BD-AC714B6F6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14</Pages>
  <Words>2391</Words>
  <Characters>13632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ოქროპირიძე</cp:lastModifiedBy>
  <cp:revision>127</cp:revision>
  <dcterms:created xsi:type="dcterms:W3CDTF">2019-01-29T10:55:00Z</dcterms:created>
  <dcterms:modified xsi:type="dcterms:W3CDTF">2020-07-24T08:52:00Z</dcterms:modified>
</cp:coreProperties>
</file>